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BC1" w:rsidRDefault="002D3BC1" w:rsidP="000617B5">
      <w:pPr>
        <w:bidi/>
        <w:ind w:right="278"/>
        <w:jc w:val="center"/>
        <w:rPr>
          <w:rFonts w:cs="AL-Mohanad Bold"/>
          <w:color w:val="000000" w:themeColor="text1"/>
          <w:sz w:val="32"/>
          <w:szCs w:val="32"/>
          <w:rtl/>
        </w:rPr>
      </w:pPr>
    </w:p>
    <w:p w:rsidR="000617B5" w:rsidRDefault="000617B5" w:rsidP="000617B5">
      <w:pPr>
        <w:bidi/>
        <w:ind w:right="278"/>
        <w:jc w:val="center"/>
        <w:rPr>
          <w:rFonts w:cs="AL-Mohanad Bold"/>
          <w:color w:val="000000" w:themeColor="text1"/>
          <w:sz w:val="32"/>
          <w:szCs w:val="32"/>
          <w:rtl/>
        </w:rPr>
      </w:pPr>
    </w:p>
    <w:p w:rsidR="000617B5" w:rsidRDefault="000617B5" w:rsidP="000617B5">
      <w:pPr>
        <w:bidi/>
        <w:ind w:right="278"/>
        <w:jc w:val="center"/>
        <w:rPr>
          <w:rFonts w:cs="AL-Mohanad Bold"/>
          <w:color w:val="000000" w:themeColor="text1"/>
          <w:sz w:val="32"/>
          <w:szCs w:val="32"/>
          <w:rtl/>
        </w:rPr>
      </w:pPr>
    </w:p>
    <w:p w:rsidR="00582C38" w:rsidRDefault="00582C38" w:rsidP="00582C38">
      <w:pPr>
        <w:bidi/>
        <w:ind w:right="278"/>
        <w:jc w:val="center"/>
        <w:rPr>
          <w:rFonts w:cs="AL-Mohanad Bold"/>
          <w:color w:val="000000" w:themeColor="text1"/>
          <w:sz w:val="32"/>
          <w:szCs w:val="32"/>
          <w:rtl/>
        </w:rPr>
      </w:pPr>
    </w:p>
    <w:p w:rsidR="00582C38" w:rsidRDefault="00582C38" w:rsidP="00582C38">
      <w:pPr>
        <w:bidi/>
        <w:ind w:right="278"/>
        <w:jc w:val="center"/>
        <w:rPr>
          <w:rFonts w:cs="AL-Mohanad Bold"/>
          <w:color w:val="000000" w:themeColor="text1"/>
          <w:sz w:val="32"/>
          <w:szCs w:val="32"/>
          <w:rtl/>
        </w:rPr>
      </w:pPr>
    </w:p>
    <w:p w:rsidR="00582C38" w:rsidRDefault="00582C38" w:rsidP="00582C38">
      <w:pPr>
        <w:bidi/>
        <w:ind w:right="278"/>
        <w:jc w:val="center"/>
        <w:rPr>
          <w:rFonts w:cs="AL-Mohanad Bold"/>
          <w:color w:val="000000" w:themeColor="text1"/>
          <w:sz w:val="32"/>
          <w:szCs w:val="32"/>
          <w:rtl/>
        </w:rPr>
      </w:pPr>
    </w:p>
    <w:p w:rsidR="00582C38" w:rsidRDefault="00582C38" w:rsidP="00582C38">
      <w:pPr>
        <w:bidi/>
        <w:ind w:right="278"/>
        <w:jc w:val="center"/>
        <w:rPr>
          <w:rFonts w:cs="AL-Mohanad Bold"/>
          <w:color w:val="000000" w:themeColor="text1"/>
          <w:sz w:val="32"/>
          <w:szCs w:val="32"/>
          <w:rtl/>
        </w:rPr>
      </w:pPr>
    </w:p>
    <w:p w:rsidR="00582C38" w:rsidRDefault="00582C38" w:rsidP="00582C38">
      <w:pPr>
        <w:bidi/>
        <w:ind w:right="278"/>
        <w:jc w:val="center"/>
        <w:rPr>
          <w:rFonts w:cs="AL-Mohanad Bold"/>
          <w:color w:val="000000" w:themeColor="text1"/>
          <w:sz w:val="32"/>
          <w:szCs w:val="32"/>
          <w:rtl/>
        </w:rPr>
      </w:pPr>
    </w:p>
    <w:p w:rsidR="00582C38" w:rsidRDefault="00582C38" w:rsidP="00582C38">
      <w:pPr>
        <w:bidi/>
        <w:ind w:right="278"/>
        <w:jc w:val="center"/>
        <w:rPr>
          <w:rFonts w:cs="AL-Mohanad Bold"/>
          <w:color w:val="000000" w:themeColor="text1"/>
          <w:sz w:val="32"/>
          <w:szCs w:val="32"/>
        </w:rPr>
      </w:pPr>
    </w:p>
    <w:p w:rsidR="000617B5" w:rsidRPr="00582C38" w:rsidRDefault="00160587" w:rsidP="00CD0C7D">
      <w:pPr>
        <w:bidi/>
        <w:ind w:right="278"/>
        <w:jc w:val="center"/>
        <w:rPr>
          <w:rFonts w:cs="AL-Mohanad Bold"/>
          <w:b/>
          <w:bCs/>
          <w:sz w:val="72"/>
          <w:szCs w:val="72"/>
          <w:rtl/>
        </w:rPr>
      </w:pPr>
      <w:r>
        <w:rPr>
          <w:rFonts w:cs="AL-Mohanad Bold" w:hint="cs"/>
          <w:b/>
          <w:bCs/>
          <w:sz w:val="72"/>
          <w:szCs w:val="72"/>
          <w:rtl/>
        </w:rPr>
        <w:t>ال</w:t>
      </w:r>
      <w:r w:rsidR="00CD0C7D">
        <w:rPr>
          <w:rFonts w:cs="AL-Mohanad Bold" w:hint="cs"/>
          <w:b/>
          <w:bCs/>
          <w:sz w:val="72"/>
          <w:szCs w:val="72"/>
          <w:rtl/>
        </w:rPr>
        <w:t>ت</w:t>
      </w:r>
      <w:r w:rsidR="000617B5" w:rsidRPr="00582C38">
        <w:rPr>
          <w:rFonts w:cs="AL-Mohanad Bold"/>
          <w:b/>
          <w:bCs/>
          <w:sz w:val="72"/>
          <w:szCs w:val="72"/>
          <w:rtl/>
        </w:rPr>
        <w:t>خط</w:t>
      </w:r>
      <w:r w:rsidR="00CD0C7D">
        <w:rPr>
          <w:rFonts w:cs="AL-Mohanad Bold" w:hint="cs"/>
          <w:b/>
          <w:bCs/>
          <w:sz w:val="72"/>
          <w:szCs w:val="72"/>
          <w:rtl/>
        </w:rPr>
        <w:t>يط الا</w:t>
      </w:r>
      <w:r w:rsidR="00CD0C7D" w:rsidRPr="00582C38">
        <w:rPr>
          <w:rFonts w:cs="AL-Mohanad Bold" w:hint="cs"/>
          <w:b/>
          <w:bCs/>
          <w:sz w:val="72"/>
          <w:szCs w:val="72"/>
          <w:rtl/>
        </w:rPr>
        <w:t>ستراتيجي</w:t>
      </w:r>
      <w:r w:rsidR="00CD0C7D">
        <w:rPr>
          <w:rFonts w:cs="AL-Mohanad Bold" w:hint="cs"/>
          <w:b/>
          <w:bCs/>
          <w:sz w:val="72"/>
          <w:szCs w:val="72"/>
          <w:rtl/>
        </w:rPr>
        <w:t xml:space="preserve"> </w:t>
      </w:r>
    </w:p>
    <w:p w:rsidR="000617B5" w:rsidRDefault="000617B5" w:rsidP="000617B5">
      <w:pPr>
        <w:bidi/>
        <w:ind w:right="278"/>
        <w:jc w:val="center"/>
        <w:rPr>
          <w:rFonts w:cs="AL-Mohanad Bold"/>
          <w:color w:val="002060"/>
          <w:sz w:val="72"/>
          <w:szCs w:val="72"/>
          <w:rtl/>
        </w:rPr>
      </w:pPr>
    </w:p>
    <w:p w:rsidR="000617B5" w:rsidRDefault="000617B5" w:rsidP="000617B5">
      <w:pPr>
        <w:bidi/>
        <w:ind w:right="278"/>
        <w:jc w:val="center"/>
        <w:rPr>
          <w:rFonts w:cs="AL-Mohanad Bold"/>
          <w:color w:val="002060"/>
          <w:sz w:val="72"/>
          <w:szCs w:val="72"/>
          <w:rtl/>
        </w:rPr>
      </w:pPr>
    </w:p>
    <w:p w:rsidR="000617B5" w:rsidRDefault="000617B5" w:rsidP="000617B5">
      <w:pPr>
        <w:bidi/>
        <w:ind w:right="278"/>
        <w:jc w:val="center"/>
        <w:rPr>
          <w:rFonts w:cs="AL-Mohanad Bold"/>
          <w:color w:val="002060"/>
          <w:sz w:val="72"/>
          <w:szCs w:val="72"/>
          <w:rtl/>
        </w:rPr>
      </w:pPr>
    </w:p>
    <w:p w:rsidR="000617B5" w:rsidRDefault="000617B5" w:rsidP="000617B5">
      <w:pPr>
        <w:bidi/>
        <w:ind w:right="278"/>
        <w:jc w:val="center"/>
        <w:rPr>
          <w:rFonts w:cs="AL-Mohanad Bold"/>
          <w:color w:val="002060"/>
          <w:sz w:val="72"/>
          <w:szCs w:val="72"/>
          <w:rtl/>
        </w:rPr>
      </w:pPr>
    </w:p>
    <w:p w:rsidR="000617B5" w:rsidRDefault="000617B5" w:rsidP="000617B5">
      <w:pPr>
        <w:bidi/>
        <w:ind w:right="278"/>
        <w:jc w:val="center"/>
        <w:rPr>
          <w:rFonts w:cs="AL-Mohanad Bold"/>
          <w:color w:val="002060"/>
          <w:sz w:val="72"/>
          <w:szCs w:val="72"/>
          <w:rtl/>
        </w:rPr>
      </w:pPr>
    </w:p>
    <w:p w:rsidR="000617B5" w:rsidRDefault="000617B5" w:rsidP="000617B5">
      <w:pPr>
        <w:bidi/>
        <w:ind w:right="278"/>
        <w:jc w:val="center"/>
        <w:rPr>
          <w:rFonts w:cs="AL-Mohanad Bold"/>
          <w:color w:val="002060"/>
          <w:sz w:val="72"/>
          <w:szCs w:val="72"/>
          <w:rtl/>
        </w:rPr>
      </w:pPr>
    </w:p>
    <w:p w:rsidR="000617B5" w:rsidRPr="000617B5" w:rsidRDefault="000617B5" w:rsidP="000617B5">
      <w:pPr>
        <w:bidi/>
        <w:ind w:right="278"/>
        <w:jc w:val="center"/>
        <w:rPr>
          <w:rFonts w:cs="AL-Mohanad Bold"/>
          <w:color w:val="002060"/>
          <w:sz w:val="72"/>
          <w:szCs w:val="72"/>
          <w:rtl/>
        </w:rPr>
      </w:pPr>
    </w:p>
    <w:p w:rsidR="000617B5" w:rsidRPr="00582C38" w:rsidRDefault="000617B5" w:rsidP="00582C38">
      <w:pPr>
        <w:bidi/>
        <w:ind w:right="278"/>
        <w:jc w:val="center"/>
        <w:rPr>
          <w:rFonts w:cs="DecoType Naskh Variants"/>
          <w:b/>
          <w:bCs/>
          <w:sz w:val="44"/>
          <w:szCs w:val="44"/>
          <w:rtl/>
        </w:rPr>
      </w:pPr>
      <w:r w:rsidRPr="00582C38">
        <w:rPr>
          <w:rFonts w:cs="DecoType Naskh Variants"/>
          <w:b/>
          <w:bCs/>
          <w:sz w:val="44"/>
          <w:szCs w:val="44"/>
          <w:rtl/>
        </w:rPr>
        <w:t xml:space="preserve">إعداد </w:t>
      </w:r>
    </w:p>
    <w:p w:rsidR="000617B5" w:rsidRDefault="000617B5" w:rsidP="001B6DB1">
      <w:pPr>
        <w:bidi/>
        <w:ind w:right="278"/>
        <w:jc w:val="center"/>
        <w:rPr>
          <w:rFonts w:cs="DecoType Naskh Variants"/>
          <w:b/>
          <w:bCs/>
          <w:sz w:val="44"/>
          <w:szCs w:val="44"/>
          <w:rtl/>
        </w:rPr>
      </w:pPr>
      <w:r w:rsidRPr="00582C38">
        <w:rPr>
          <w:rFonts w:cs="DecoType Naskh Variants" w:hint="cs"/>
          <w:b/>
          <w:bCs/>
          <w:sz w:val="44"/>
          <w:szCs w:val="44"/>
          <w:rtl/>
        </w:rPr>
        <w:t>د</w:t>
      </w:r>
      <w:r w:rsidR="00582C38">
        <w:rPr>
          <w:rFonts w:cs="DecoType Naskh Variants" w:hint="cs"/>
          <w:b/>
          <w:bCs/>
          <w:sz w:val="44"/>
          <w:szCs w:val="44"/>
          <w:rtl/>
        </w:rPr>
        <w:t>.</w:t>
      </w:r>
      <w:r w:rsidRPr="00582C38">
        <w:rPr>
          <w:rFonts w:cs="DecoType Naskh Variants" w:hint="cs"/>
          <w:b/>
          <w:bCs/>
          <w:sz w:val="44"/>
          <w:szCs w:val="44"/>
          <w:rtl/>
        </w:rPr>
        <w:t xml:space="preserve"> رمضان مصطفي </w:t>
      </w:r>
      <w:r w:rsidR="001B6DB1">
        <w:rPr>
          <w:rFonts w:cs="DecoType Naskh Variants" w:hint="cs"/>
          <w:b/>
          <w:bCs/>
          <w:sz w:val="44"/>
          <w:szCs w:val="44"/>
          <w:rtl/>
        </w:rPr>
        <w:t xml:space="preserve">عبد الرازق </w:t>
      </w:r>
    </w:p>
    <w:p w:rsidR="00CD0C7D" w:rsidRPr="00CD0C7D" w:rsidRDefault="00CD0C7D" w:rsidP="00CD0C7D">
      <w:pPr>
        <w:bidi/>
        <w:ind w:right="278"/>
        <w:jc w:val="center"/>
        <w:rPr>
          <w:rFonts w:cs="DecoType Naskh Variants"/>
          <w:b/>
          <w:bCs/>
          <w:sz w:val="32"/>
          <w:szCs w:val="32"/>
          <w:rtl/>
        </w:rPr>
      </w:pPr>
      <w:r w:rsidRPr="00CD0C7D">
        <w:rPr>
          <w:rFonts w:cs="DecoType Naskh Variants" w:hint="cs"/>
          <w:b/>
          <w:bCs/>
          <w:sz w:val="32"/>
          <w:szCs w:val="32"/>
          <w:rtl/>
        </w:rPr>
        <w:t xml:space="preserve">استشاري الارشفة الالكترونية </w:t>
      </w:r>
    </w:p>
    <w:p w:rsidR="00CD0C7D" w:rsidRDefault="00CD0C7D" w:rsidP="00CD0C7D">
      <w:pPr>
        <w:bidi/>
        <w:ind w:right="278"/>
        <w:jc w:val="center"/>
        <w:rPr>
          <w:rFonts w:cs="DecoType Naskh Variants"/>
          <w:b/>
          <w:bCs/>
          <w:sz w:val="44"/>
          <w:szCs w:val="44"/>
          <w:rtl/>
        </w:rPr>
      </w:pPr>
      <w:r w:rsidRPr="00CD0C7D">
        <w:rPr>
          <w:rFonts w:cs="DecoType Naskh Variants" w:hint="cs"/>
          <w:b/>
          <w:bCs/>
          <w:sz w:val="32"/>
          <w:szCs w:val="32"/>
          <w:rtl/>
        </w:rPr>
        <w:t>جامعة الاسكندرية</w:t>
      </w:r>
      <w:r>
        <w:rPr>
          <w:rFonts w:cs="DecoType Naskh Variants" w:hint="cs"/>
          <w:b/>
          <w:bCs/>
          <w:sz w:val="44"/>
          <w:szCs w:val="44"/>
          <w:rtl/>
        </w:rPr>
        <w:t xml:space="preserve"> </w:t>
      </w:r>
    </w:p>
    <w:p w:rsidR="00CD0C7D" w:rsidRPr="00582C38" w:rsidRDefault="00CD0C7D" w:rsidP="00CD0C7D">
      <w:pPr>
        <w:bidi/>
        <w:ind w:right="278"/>
        <w:jc w:val="center"/>
        <w:rPr>
          <w:rFonts w:cs="DecoType Naskh Variants"/>
          <w:b/>
          <w:bCs/>
          <w:sz w:val="44"/>
          <w:szCs w:val="44"/>
          <w:rtl/>
        </w:rPr>
      </w:pPr>
      <w:r>
        <w:rPr>
          <w:rFonts w:cs="DecoType Naskh Variants" w:hint="cs"/>
          <w:b/>
          <w:bCs/>
          <w:sz w:val="44"/>
          <w:szCs w:val="44"/>
          <w:rtl/>
        </w:rPr>
        <w:t>2012</w:t>
      </w:r>
    </w:p>
    <w:p w:rsidR="000617B5" w:rsidRDefault="000617B5" w:rsidP="00582C38">
      <w:pPr>
        <w:pStyle w:val="ListParagraph"/>
        <w:bidi/>
        <w:ind w:left="360" w:right="278"/>
        <w:rPr>
          <w:rFonts w:cs="AL-Mohanad Bold"/>
          <w:color w:val="000000" w:themeColor="text1"/>
          <w:sz w:val="32"/>
          <w:szCs w:val="32"/>
          <w:rtl/>
        </w:rPr>
      </w:pPr>
    </w:p>
    <w:p w:rsidR="00CD0C7D" w:rsidRPr="000617B5" w:rsidRDefault="00CD0C7D" w:rsidP="00CD0C7D">
      <w:pPr>
        <w:pStyle w:val="ListParagraph"/>
        <w:bidi/>
        <w:ind w:left="360"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5F5B1E" w:rsidRDefault="000617B5" w:rsidP="005F5B1E">
      <w:pPr>
        <w:bidi/>
        <w:ind w:left="425" w:right="278"/>
        <w:jc w:val="center"/>
        <w:rPr>
          <w:rFonts w:cs="AL-Mohanad Bold"/>
          <w:b/>
          <w:bCs/>
          <w:color w:val="000000" w:themeColor="text1"/>
          <w:sz w:val="36"/>
          <w:szCs w:val="36"/>
          <w:rtl/>
        </w:rPr>
      </w:pPr>
      <w:r w:rsidRPr="005F5B1E">
        <w:rPr>
          <w:rFonts w:cs="AL-Mohanad Bold"/>
          <w:b/>
          <w:bCs/>
          <w:color w:val="000000" w:themeColor="text1"/>
          <w:sz w:val="36"/>
          <w:szCs w:val="36"/>
          <w:rtl/>
        </w:rPr>
        <w:t>جدول المحتويات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>الموضوع الصفحة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الملخص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مقدمة </w:t>
      </w:r>
    </w:p>
    <w:p w:rsidR="00582C38" w:rsidRPr="005F5B1E" w:rsidRDefault="00582C38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أهداف البحث </w:t>
      </w:r>
    </w:p>
    <w:p w:rsidR="000617B5" w:rsidRPr="005F5B1E" w:rsidRDefault="00582C38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الهدف الرئيسي </w:t>
      </w:r>
    </w:p>
    <w:p w:rsidR="000617B5" w:rsidRPr="005F5B1E" w:rsidRDefault="00582C38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الأهداف الفرعية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منهجية البحث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جمع البيانات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تحليل البيانات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التخطيط الاستراتيجي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أهداف التخطيط الاستراتيجي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خصائص التخطيط الاستراتيجي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مميزات التخطيط الاستراتيجي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فوائد التخطيط الاستراتيجي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معوقات التخطيط الاستراتيجي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مراحل التخطيط الاستراتيجي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الأدوات المستخدمة في التخطيط </w:t>
      </w:r>
      <w:r w:rsidR="00160587" w:rsidRPr="005F5B1E">
        <w:rPr>
          <w:rFonts w:cs="AL-Mohanad Bold" w:hint="cs"/>
          <w:color w:val="000000" w:themeColor="text1"/>
          <w:sz w:val="32"/>
          <w:szCs w:val="32"/>
          <w:rtl/>
        </w:rPr>
        <w:t>الاستراتيجي</w:t>
      </w: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 </w:t>
      </w:r>
    </w:p>
    <w:p w:rsidR="000617B5" w:rsidRPr="005F5B1E" w:rsidRDefault="000617B5" w:rsidP="005F5B1E">
      <w:pPr>
        <w:ind w:left="425"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</w:rPr>
        <w:t xml:space="preserve">SWOT </w:t>
      </w:r>
      <w:r w:rsidRPr="005F5B1E">
        <w:rPr>
          <w:rFonts w:cs="AL-Mohanad Bold"/>
          <w:color w:val="000000" w:themeColor="text1"/>
          <w:sz w:val="32"/>
          <w:szCs w:val="32"/>
          <w:rtl/>
        </w:rPr>
        <w:t>أداة</w:t>
      </w:r>
    </w:p>
    <w:p w:rsidR="000617B5" w:rsidRPr="005F5B1E" w:rsidRDefault="000617B5" w:rsidP="005F5B1E">
      <w:pPr>
        <w:ind w:left="425"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</w:rPr>
        <w:t xml:space="preserve"> (Logical Framework Approach) </w:t>
      </w:r>
      <w:r w:rsidRPr="005F5B1E">
        <w:rPr>
          <w:rFonts w:cs="AL-Mohanad Bold"/>
          <w:color w:val="000000" w:themeColor="text1"/>
          <w:sz w:val="32"/>
          <w:szCs w:val="32"/>
          <w:rtl/>
        </w:rPr>
        <w:t>أسلوب الإطار المنطقي</w:t>
      </w:r>
    </w:p>
    <w:p w:rsidR="000617B5" w:rsidRPr="005F5B1E" w:rsidRDefault="000617B5" w:rsidP="005F5B1E">
      <w:pPr>
        <w:ind w:left="425"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</w:rPr>
        <w:t xml:space="preserve"> (Logical Framework log frame) </w:t>
      </w:r>
      <w:r w:rsidRPr="005F5B1E">
        <w:rPr>
          <w:rFonts w:cs="AL-Mohanad Bold"/>
          <w:color w:val="000000" w:themeColor="text1"/>
          <w:sz w:val="32"/>
          <w:szCs w:val="32"/>
          <w:rtl/>
        </w:rPr>
        <w:t>الإطار المنطقي</w:t>
      </w:r>
    </w:p>
    <w:p w:rsidR="000617B5" w:rsidRPr="005F5B1E" w:rsidRDefault="000617B5" w:rsidP="005F5B1E">
      <w:pPr>
        <w:ind w:left="425"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</w:rPr>
        <w:t xml:space="preserve"> (PONAT) </w:t>
      </w:r>
      <w:r w:rsidRPr="005F5B1E">
        <w:rPr>
          <w:rFonts w:cs="AL-Mohanad Bold"/>
          <w:color w:val="000000" w:themeColor="text1"/>
          <w:sz w:val="32"/>
          <w:szCs w:val="32"/>
          <w:rtl/>
        </w:rPr>
        <w:t>أداة بونات</w:t>
      </w:r>
    </w:p>
    <w:p w:rsidR="000617B5" w:rsidRPr="005F5B1E" w:rsidRDefault="000617B5" w:rsidP="005F5B1E">
      <w:pPr>
        <w:ind w:left="425"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</w:rPr>
        <w:t xml:space="preserve"> (OCAT ) </w:t>
      </w:r>
      <w:r w:rsidRPr="005F5B1E">
        <w:rPr>
          <w:rFonts w:cs="AL-Mohanad Bold"/>
          <w:color w:val="000000" w:themeColor="text1"/>
          <w:sz w:val="32"/>
          <w:szCs w:val="32"/>
          <w:rtl/>
        </w:rPr>
        <w:t>أداة أوكات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الإطار الإرشادي لصياغة الخطة </w:t>
      </w:r>
      <w:r w:rsidR="005F5B1E" w:rsidRPr="005F5B1E">
        <w:rPr>
          <w:rFonts w:cs="AL-Mohanad Bold" w:hint="cs"/>
          <w:color w:val="000000" w:themeColor="text1"/>
          <w:sz w:val="32"/>
          <w:szCs w:val="32"/>
          <w:rtl/>
        </w:rPr>
        <w:t>الاستراتيجية</w:t>
      </w:r>
      <w:r w:rsidR="005F5B1E" w:rsidRPr="005F5B1E">
        <w:rPr>
          <w:rFonts w:cs="AL-Mohanad Bold"/>
          <w:color w:val="000000" w:themeColor="text1"/>
          <w:sz w:val="32"/>
          <w:szCs w:val="32"/>
          <w:rtl/>
        </w:rPr>
        <w:t xml:space="preserve">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منهجية إعداد الخطة </w:t>
      </w:r>
      <w:r w:rsidR="005F5B1E" w:rsidRPr="005F5B1E">
        <w:rPr>
          <w:rFonts w:cs="AL-Mohanad Bold" w:hint="cs"/>
          <w:color w:val="000000" w:themeColor="text1"/>
          <w:sz w:val="32"/>
          <w:szCs w:val="32"/>
          <w:rtl/>
        </w:rPr>
        <w:t>الاستراتيجية</w:t>
      </w:r>
      <w:r w:rsidR="005F5B1E" w:rsidRPr="005F5B1E">
        <w:rPr>
          <w:rFonts w:cs="AL-Mohanad Bold"/>
          <w:color w:val="000000" w:themeColor="text1"/>
          <w:sz w:val="32"/>
          <w:szCs w:val="32"/>
          <w:rtl/>
        </w:rPr>
        <w:t xml:space="preserve"> </w:t>
      </w:r>
    </w:p>
    <w:p w:rsidR="000617B5" w:rsidRPr="005F5B1E" w:rsidRDefault="000617B5" w:rsidP="005F5B1E">
      <w:pPr>
        <w:ind w:left="425"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</w:rPr>
        <w:t xml:space="preserve"> (Vision) </w:t>
      </w:r>
      <w:r w:rsidRPr="005F5B1E">
        <w:rPr>
          <w:rFonts w:cs="AL-Mohanad Bold"/>
          <w:color w:val="000000" w:themeColor="text1"/>
          <w:sz w:val="32"/>
          <w:szCs w:val="32"/>
          <w:rtl/>
        </w:rPr>
        <w:t>تحديد رؤية المؤسسة</w:t>
      </w:r>
    </w:p>
    <w:p w:rsidR="000617B5" w:rsidRPr="005F5B1E" w:rsidRDefault="000617B5" w:rsidP="005F5B1E">
      <w:pPr>
        <w:ind w:left="425"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</w:rPr>
        <w:t xml:space="preserve"> (Values) </w:t>
      </w:r>
      <w:r w:rsidRPr="005F5B1E">
        <w:rPr>
          <w:rFonts w:cs="AL-Mohanad Bold"/>
          <w:color w:val="000000" w:themeColor="text1"/>
          <w:sz w:val="32"/>
          <w:szCs w:val="32"/>
          <w:rtl/>
        </w:rPr>
        <w:t>تحديد قيم المؤسسة</w:t>
      </w:r>
    </w:p>
    <w:p w:rsidR="000617B5" w:rsidRPr="005F5B1E" w:rsidRDefault="000617B5" w:rsidP="005F5B1E">
      <w:pPr>
        <w:ind w:left="425"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</w:rPr>
        <w:t xml:space="preserve"> (Mission ) </w:t>
      </w:r>
      <w:r w:rsidRPr="005F5B1E">
        <w:rPr>
          <w:rFonts w:cs="AL-Mohanad Bold"/>
          <w:color w:val="000000" w:themeColor="text1"/>
          <w:sz w:val="32"/>
          <w:szCs w:val="32"/>
          <w:rtl/>
        </w:rPr>
        <w:t>تحديد رسالة المؤسسة</w:t>
      </w:r>
    </w:p>
    <w:p w:rsidR="000617B5" w:rsidRPr="005F5B1E" w:rsidRDefault="000617B5" w:rsidP="005F5B1E">
      <w:pPr>
        <w:ind w:left="425"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</w:rPr>
        <w:t xml:space="preserve"> (Goals) </w:t>
      </w:r>
      <w:r w:rsidRPr="005F5B1E">
        <w:rPr>
          <w:rFonts w:cs="AL-Mohanad Bold"/>
          <w:color w:val="000000" w:themeColor="text1"/>
          <w:sz w:val="32"/>
          <w:szCs w:val="32"/>
          <w:rtl/>
        </w:rPr>
        <w:t>تحديد الغايات المستقبلية</w:t>
      </w:r>
    </w:p>
    <w:p w:rsidR="000617B5" w:rsidRPr="005F5B1E" w:rsidRDefault="005F5B1E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تحديد الأهداف </w:t>
      </w:r>
    </w:p>
    <w:p w:rsidR="000617B5" w:rsidRPr="005F5B1E" w:rsidRDefault="000617B5" w:rsidP="005F5B1E">
      <w:pPr>
        <w:bidi/>
        <w:ind w:left="425" w:right="278"/>
        <w:rPr>
          <w:rFonts w:cs="AL-Mohanad Bold"/>
          <w:color w:val="000000" w:themeColor="text1"/>
          <w:sz w:val="32"/>
          <w:szCs w:val="32"/>
          <w:rtl/>
        </w:rPr>
      </w:pPr>
      <w:r w:rsidRPr="005F5B1E">
        <w:rPr>
          <w:rFonts w:cs="AL-Mohanad Bold"/>
          <w:color w:val="000000" w:themeColor="text1"/>
          <w:sz w:val="32"/>
          <w:szCs w:val="32"/>
          <w:rtl/>
        </w:rPr>
        <w:t xml:space="preserve">تحديد واختيار خطة </w:t>
      </w:r>
      <w:r w:rsidR="005F5B1E" w:rsidRPr="005F5B1E">
        <w:rPr>
          <w:rFonts w:cs="AL-Mohanad Bold" w:hint="cs"/>
          <w:color w:val="000000" w:themeColor="text1"/>
          <w:sz w:val="32"/>
          <w:szCs w:val="32"/>
          <w:rtl/>
        </w:rPr>
        <w:t>واستراتيجية</w:t>
      </w:r>
      <w:r w:rsidR="005F5B1E" w:rsidRPr="005F5B1E">
        <w:rPr>
          <w:rFonts w:cs="AL-Mohanad Bold"/>
          <w:color w:val="000000" w:themeColor="text1"/>
          <w:sz w:val="32"/>
          <w:szCs w:val="32"/>
          <w:rtl/>
        </w:rPr>
        <w:t xml:space="preserve"> العمل الملائمة </w:t>
      </w:r>
    </w:p>
    <w:p w:rsidR="00C541BE" w:rsidRDefault="00C541BE" w:rsidP="00C541BE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C541BE" w:rsidRDefault="00C541BE" w:rsidP="00C541BE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C541BE" w:rsidRDefault="00C541BE" w:rsidP="00C541BE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C541BE" w:rsidRDefault="00C541BE" w:rsidP="00C541BE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1B6DB1" w:rsidRDefault="001B6DB1" w:rsidP="001B6DB1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Default="000617B5" w:rsidP="00C541BE">
      <w:pPr>
        <w:bidi/>
        <w:ind w:right="278"/>
        <w:jc w:val="center"/>
        <w:rPr>
          <w:rFonts w:cs="AL-Mohanad Bold"/>
          <w:b/>
          <w:bCs/>
          <w:color w:val="FF0000"/>
          <w:sz w:val="44"/>
          <w:szCs w:val="44"/>
          <w:rtl/>
        </w:rPr>
      </w:pPr>
      <w:r w:rsidRPr="000617B5">
        <w:rPr>
          <w:rFonts w:cs="AL-Mohanad Bold"/>
          <w:b/>
          <w:bCs/>
          <w:color w:val="FF0000"/>
          <w:sz w:val="44"/>
          <w:szCs w:val="44"/>
          <w:rtl/>
        </w:rPr>
        <w:t>الملخص</w:t>
      </w:r>
    </w:p>
    <w:p w:rsidR="00C541BE" w:rsidRPr="000617B5" w:rsidRDefault="00C541BE" w:rsidP="00160587">
      <w:pPr>
        <w:bidi/>
        <w:ind w:right="278"/>
        <w:jc w:val="both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  <w:rtl/>
        </w:rPr>
        <w:t>هذا البحث نموذجًا لكيفية إجراء منظمة ما عملية تخطيط استراتيجي. فهو يغطِّي التخطي</w:t>
      </w:r>
      <w:r w:rsidR="00160587">
        <w:rPr>
          <w:rFonts w:cs="AL-Mohanad Bold" w:hint="cs"/>
          <w:color w:val="000000" w:themeColor="text1"/>
          <w:sz w:val="32"/>
          <w:szCs w:val="32"/>
          <w:rtl/>
        </w:rPr>
        <w:t>ـــــ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ط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للقيام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بالتخطيط الاستراتيجي، بشموله المسائل الأساسية اللازمة لتوجيه عملية التخطيط الاستراتيجي؛ وإطار العمل الاستراتيجي لأنشطة المنظمة أو المشروع. فإطار العمل الاستراتيجي هذا </w:t>
      </w:r>
      <w:r w:rsidR="005F5B1E" w:rsidRPr="000617B5">
        <w:rPr>
          <w:rFonts w:cs="AL-Mohanad Bold" w:hint="cs"/>
          <w:color w:val="000000" w:themeColor="text1"/>
          <w:sz w:val="32"/>
          <w:szCs w:val="32"/>
          <w:rtl/>
        </w:rPr>
        <w:t>هو الذ</w:t>
      </w:r>
      <w:r w:rsidR="005F5B1E" w:rsidRPr="000617B5">
        <w:rPr>
          <w:rFonts w:cs="AL-Mohanad Bold" w:hint="eastAsia"/>
          <w:color w:val="000000" w:themeColor="text1"/>
          <w:sz w:val="32"/>
          <w:szCs w:val="32"/>
          <w:rtl/>
        </w:rPr>
        <w:t>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يمنح الأنشطة انسجامها واتجاهها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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يعتبر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التخطيط الاستراتيجي ُلب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عمل أي منظمة. فمن دون إطار عمل استراتيجي لن تعرف في أ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ي اتِّجاه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ستسير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ولماذا. وإذن، ليس مهمًا في الواقع كيف وصلت إلى حيث أردت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إ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ن هذا "البحث" يق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دم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لك طريقًا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إلى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التخطيط الاستراتيجي التفصيلي وفى هذا البحث سيتم إجراء خطة </w:t>
      </w:r>
      <w:r w:rsidR="00C541BE" w:rsidRPr="000617B5">
        <w:rPr>
          <w:rFonts w:cs="AL-Mohanad Bold" w:hint="cs"/>
          <w:color w:val="000000" w:themeColor="text1"/>
          <w:sz w:val="32"/>
          <w:szCs w:val="32"/>
          <w:rtl/>
        </w:rPr>
        <w:t>استراتيجي</w:t>
      </w:r>
      <w:r w:rsidR="00C541BE" w:rsidRPr="000617B5">
        <w:rPr>
          <w:rFonts w:cs="AL-Mohanad Bold" w:hint="eastAsia"/>
          <w:color w:val="000000" w:themeColor="text1"/>
          <w:sz w:val="32"/>
          <w:szCs w:val="32"/>
          <w:rtl/>
        </w:rPr>
        <w:t>ة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كمثال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لجمعية الكرمل وسيتم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خلال البحث مناقشة كل جزء من أجزاء الخطة و معاير إتمامه. وفي وسعك أن تكرر الطريقة في أي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منظمة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أو مشروع يحتاجان إلى التخطيط الاستراتيجي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سيساعدك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هذا "البحث" إذا كنت لا تتمتَّع إلا بتجربة محدودة في مجالي التخطيط أو التخطيط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الاستراتيجي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. وقد لا يكون سبق لك الانخراط في تسيير منظمة أو مشروع أو دائرة (قسم) ما. أو قد لا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يكون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سبق لك الانخراط</w:t>
      </w:r>
      <w:r w:rsidR="00C541BE">
        <w:rPr>
          <w:rFonts w:cs="AL-Mohanad Bold"/>
          <w:color w:val="000000" w:themeColor="text1"/>
          <w:sz w:val="32"/>
          <w:szCs w:val="32"/>
          <w:rtl/>
        </w:rPr>
        <w:t xml:space="preserve"> في الجانب التخطيطي من العمل قب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لا. أو قد لا يكون سبق لك التركيز دائمًا على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تخطيط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العمل، وأنك اكتشفت مدى أهمية التخطيط الاستراتيجي. فإذا كان التخطيط الاستراتيجي أمرًا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جديدًا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بالنسبة إليك، فسيكون هذا البحث أداة مفيدة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Pr="000617B5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Default="000617B5" w:rsidP="00C541BE">
      <w:pPr>
        <w:bidi/>
        <w:ind w:right="278"/>
        <w:jc w:val="center"/>
        <w:rPr>
          <w:rFonts w:cs="AL-Mohanad Bold"/>
          <w:b/>
          <w:bCs/>
          <w:color w:val="FF0000"/>
          <w:sz w:val="44"/>
          <w:szCs w:val="44"/>
          <w:rtl/>
        </w:rPr>
      </w:pPr>
      <w:r w:rsidRPr="000617B5">
        <w:rPr>
          <w:rFonts w:cs="AL-Mohanad Bold" w:hint="eastAsia"/>
          <w:b/>
          <w:bCs/>
          <w:color w:val="FF0000"/>
          <w:sz w:val="44"/>
          <w:szCs w:val="44"/>
          <w:rtl/>
        </w:rPr>
        <w:t>مقدمة</w:t>
      </w:r>
    </w:p>
    <w:p w:rsidR="00C541BE" w:rsidRPr="000617B5" w:rsidRDefault="00C541BE" w:rsidP="00C541BE">
      <w:pPr>
        <w:bidi/>
        <w:ind w:right="278"/>
        <w:jc w:val="center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أصبح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التخطيط سمة من سمات الحياة المعاصرة، وما من أمة تسعى إلى مستقبل أفضل إلا وتضع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التخطيط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سياسة لها تسير على هديه وتستفيد منه. وقد أصبح العالم أشد حاجة للتخطيط بعد أن تعقدت وسائط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معيشته،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وتشابكت وسائلها، وتشعبت جوانبها، وتعددت إمكاناتها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ويعد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التخطيط الاستراتيجي أداة إدارية تستخدمها المؤسسة من أجل القيام بعملها بصورة أفضل وذلك من خلال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تركيز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طاقاتها والتأكد من أن جميع العاملين فيها يسيرون في اتجاه نفس الأهداف، إضافة إلى تقويم وتعديل اتجاه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المؤسسة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استجابة للتغيرات البيئية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يقصد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بالتخطيط الاستراتيجي هو نشاط منظم وشامل يركز على تفسير وفهم المتغيرات البيئية الداخلية والخارجية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للمؤسسة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وتحديد القضايا والموضوعات الاستراتيجية التي تواجه الادارة ووضع السياسات الملائمة للتعامل معها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كما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يهدف التخطيط الاستراتيجي الى وضع أهداف وغايات واضحة والعمل على تحقيقها في إطار فترة زمنية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محددة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وفي ظل الموارد البشرية والمالية الممكنة حتى يتسنى بلوغ الحالة المستقبلية المرجوة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تتميز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الخطة الاستراتيجية بالبساطة والوضوح والبعد عن التعقيد، كما يجب أن تكون الأهداف واقعية وقابلة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للتنفيذ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وملائمة للموارد المتاحة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تتمتع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الخطة الاستراتيجية بمقومات أبرزها توافر المعلومات كمًا وكيفًا ،أن تكون الامكانات والاحتياجات واقعية،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وضوح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الاهداف وقابلية تحقيقها والقدرة على تحديد الاولويات في ضوء الأهداف الموضوعة مع ضرورة توفر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البدائل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المرنة والمحافظة على استمرارية التخطيط والتنفيذ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من مفاهيم التخطيط </w:t>
      </w:r>
      <w:r w:rsidR="00C541BE" w:rsidRPr="000617B5">
        <w:rPr>
          <w:rFonts w:cs="AL-Mohanad Bold" w:hint="cs"/>
          <w:color w:val="000000" w:themeColor="text1"/>
          <w:sz w:val="32"/>
          <w:szCs w:val="32"/>
          <w:rtl/>
        </w:rPr>
        <w:t>الاستراتيجي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التخطيط في جوهره لا يخرج عن كونه عملية منظمة واعية لاختيار أفضل الحلول الممكنة للوصول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إلى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أهداف معينة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التخطيط اسلوب أو فهم يهدف إلى ترتيب الأولويات في ضوء الإمكانات المادية والموارد البشرية،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ودراسة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وتحديد الإجراءات للاستفادة منها لتحقيق أهداف منشودة خلال فترة زمنية محددة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التخطيط نشاط علمي ينطوي على تدخل إداري من جانب هيئة مركزية في مجريات الأمور التعليمية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والتربوية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والإدارية، بقصد التأثير عليها ودفعها في المسار المقصود، وذلك انطلاقًا من نظرة شاملة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لتحقيق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أهداف محددة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Default="000617B5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التخطيط عملية وضع تصور مسبق للمواقف التربوية والتعليمية والإدارية، لوضع برامج شاملة للعمل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على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تحقيق الأهداف المنشودة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C541BE" w:rsidRPr="000617B5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Default="000617B5" w:rsidP="00C541BE">
      <w:pPr>
        <w:bidi/>
        <w:ind w:right="278"/>
        <w:jc w:val="center"/>
        <w:rPr>
          <w:rFonts w:cs="AL-Mohanad Bold"/>
          <w:color w:val="FF0000"/>
          <w:sz w:val="44"/>
          <w:szCs w:val="44"/>
          <w:rtl/>
        </w:rPr>
      </w:pPr>
      <w:r w:rsidRPr="000617B5">
        <w:rPr>
          <w:rFonts w:cs="AL-Mohanad Bold" w:hint="eastAsia"/>
          <w:color w:val="FF0000"/>
          <w:sz w:val="44"/>
          <w:szCs w:val="44"/>
          <w:rtl/>
        </w:rPr>
        <w:lastRenderedPageBreak/>
        <w:t>أهداف</w:t>
      </w:r>
      <w:r w:rsidRPr="000617B5">
        <w:rPr>
          <w:rFonts w:cs="AL-Mohanad Bold"/>
          <w:color w:val="FF0000"/>
          <w:sz w:val="44"/>
          <w:szCs w:val="44"/>
          <w:rtl/>
        </w:rPr>
        <w:t xml:space="preserve"> البحث</w:t>
      </w:r>
    </w:p>
    <w:p w:rsidR="00C541BE" w:rsidRPr="000617B5" w:rsidRDefault="00C541BE" w:rsidP="00C541BE">
      <w:pPr>
        <w:bidi/>
        <w:ind w:right="278"/>
        <w:jc w:val="center"/>
        <w:rPr>
          <w:rFonts w:cs="AL-Mohanad Bold"/>
          <w:color w:val="000000" w:themeColor="text1"/>
          <w:sz w:val="44"/>
          <w:szCs w:val="44"/>
          <w:rtl/>
        </w:rPr>
      </w:pP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الهدف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الرئيسي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تقديم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نموذج لكيفية إجراء مؤسسة أو مشروع ما عملية تخطيط استراتيجي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الأهداف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الفرعية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-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التعرف على مفهوم التخطيط الاستراتيجي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-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التعرف على الأدوات المساعدة لعملية التخطيط الاستراتيجي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-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التعرف على كيفية تحديد رؤية و أهداف واضحة للمؤسسة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-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ممارسة بعض التمارين العملية التي تستخدم أثناء إعداد الخطة الاستراتيجية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-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معرفة كيفية صياغة خطة استراتيجية طويلة الأمد لمؤسسة ما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C541BE" w:rsidRDefault="00C541BE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0617B5" w:rsidRDefault="000617B5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منهجية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البحث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أو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لا: جمع البيانات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البيانات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الأولية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اعتمد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الباحث على ثلاث أنواع من البيانات الأولية و هي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1.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مجموعات مركزة: حيث تم عمل ثلاث مجموعات وقد تم مناقشة العديد من القضايا كما هو</w:t>
      </w:r>
      <w:r w:rsidR="005F5B1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موضح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</w:t>
      </w:r>
      <w:r w:rsidR="005F5B1E" w:rsidRPr="000617B5">
        <w:rPr>
          <w:rFonts w:cs="AL-Mohanad Bold" w:hint="cs"/>
          <w:color w:val="000000" w:themeColor="text1"/>
          <w:sz w:val="32"/>
          <w:szCs w:val="32"/>
          <w:rtl/>
        </w:rPr>
        <w:t>في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</w:t>
      </w:r>
      <w:r w:rsidR="005F5B1E" w:rsidRPr="000617B5">
        <w:rPr>
          <w:rFonts w:cs="AL-Mohanad Bold" w:hint="cs"/>
          <w:color w:val="000000" w:themeColor="text1"/>
          <w:sz w:val="32"/>
          <w:szCs w:val="32"/>
          <w:rtl/>
        </w:rPr>
        <w:t>استبيان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معرفة قوة أداء الجمعية الذى يمثل جميع النقاط </w:t>
      </w:r>
      <w:r w:rsidR="00160587" w:rsidRPr="000617B5">
        <w:rPr>
          <w:rFonts w:cs="AL-Mohanad Bold" w:hint="cs"/>
          <w:color w:val="000000" w:themeColor="text1"/>
          <w:sz w:val="32"/>
          <w:szCs w:val="32"/>
          <w:rtl/>
        </w:rPr>
        <w:t>التي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تمت مناقشته</w:t>
      </w:r>
      <w:r w:rsidR="00160587">
        <w:rPr>
          <w:rFonts w:cs="AL-Mohanad Bold" w:hint="cs"/>
          <w:color w:val="000000" w:themeColor="text1"/>
          <w:sz w:val="32"/>
          <w:szCs w:val="32"/>
          <w:rtl/>
        </w:rPr>
        <w:t>ــــ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والاستفسار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عنها </w:t>
      </w:r>
      <w:r w:rsidR="005F5B1E" w:rsidRPr="000617B5">
        <w:rPr>
          <w:rFonts w:cs="AL-Mohanad Bold" w:hint="cs"/>
          <w:color w:val="000000" w:themeColor="text1"/>
          <w:sz w:val="32"/>
          <w:szCs w:val="32"/>
          <w:rtl/>
        </w:rPr>
        <w:t>في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الكثير من المجالات داخل المؤسسة و قد ضمت كل مجموعة لأشخاص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التاليين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مدير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المؤسسة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rial"/>
          <w:color w:val="000000" w:themeColor="text1"/>
          <w:sz w:val="32"/>
          <w:szCs w:val="32"/>
        </w:rPr>
        <w:t>􀂃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رئيس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مجلس الإدارة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rial"/>
          <w:color w:val="000000" w:themeColor="text1"/>
          <w:sz w:val="32"/>
          <w:szCs w:val="32"/>
        </w:rPr>
        <w:t>􀂃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المدير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المالي و الإداري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rial"/>
          <w:color w:val="000000" w:themeColor="text1"/>
          <w:sz w:val="32"/>
          <w:szCs w:val="32"/>
        </w:rPr>
        <w:t>􀂃</w:t>
      </w:r>
    </w:p>
    <w:p w:rsidR="000617B5" w:rsidRPr="000617B5" w:rsidRDefault="000617B5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المحاسب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</w:p>
    <w:p w:rsidR="000617B5" w:rsidRPr="000617B5" w:rsidRDefault="000617B5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4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مشرفين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</w:p>
    <w:p w:rsidR="000617B5" w:rsidRDefault="000617B5" w:rsidP="00C541BE">
      <w:pPr>
        <w:bidi/>
        <w:ind w:right="278"/>
        <w:rPr>
          <w:rFonts w:cs="Arial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3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متطوعين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</w:p>
    <w:p w:rsidR="00C541BE" w:rsidRPr="000617B5" w:rsidRDefault="00C541BE" w:rsidP="00C541B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البيانات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الثانوية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اعتمد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الباحث على المستندات الموجودة لدى المؤسسة مثل النظام الداخلي و الهيكلية و اللوائح و القوانين</w:t>
      </w:r>
      <w:r w:rsidR="00C541B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النظام المالي و الإداري و بعض التقارير و الإصدارات الأخرى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C541BE" w:rsidRDefault="00C541BE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2.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المقابلات الثنائية: حيث تم عقد أربع لقاءات ثنائية مع كل من رئيس مجلس الإدارة و 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>ع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ضو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مجلس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إدارة و مدير الجمعية و موظفين أخرين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قد كان الهدف من اللقاءات هو معرفة تقييم كل واحد على حدة لوضع المؤسسة الحالي و ما هو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تطلعهم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لوضعها في المستقبل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ثانيًا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: تحليل البيانات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اعتمد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الباحث على أربعة طرق لتحليل البيانات و هي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1.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منهج التحليل الوصفي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2.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الإطار المنطقي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lastRenderedPageBreak/>
        <w:t xml:space="preserve">3.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إطار التخطيط الاستراتيجي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4.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استعمال أدوات التقييم مثل البونات و الأوكات</w:t>
      </w:r>
    </w:p>
    <w:p w:rsidR="00A6697D" w:rsidRDefault="00A6697D" w:rsidP="000617B5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Default="000617B5" w:rsidP="00A6697D">
      <w:pPr>
        <w:bidi/>
        <w:ind w:right="278"/>
        <w:jc w:val="center"/>
        <w:rPr>
          <w:rFonts w:cs="AL-Mohanad Bold"/>
          <w:b/>
          <w:bCs/>
          <w:color w:val="FF0000"/>
          <w:sz w:val="44"/>
          <w:szCs w:val="44"/>
          <w:rtl/>
        </w:rPr>
      </w:pPr>
      <w:r w:rsidRPr="000617B5">
        <w:rPr>
          <w:rFonts w:cs="AL-Mohanad Bold" w:hint="eastAsia"/>
          <w:b/>
          <w:bCs/>
          <w:color w:val="FF0000"/>
          <w:sz w:val="44"/>
          <w:szCs w:val="44"/>
          <w:rtl/>
        </w:rPr>
        <w:t>التخطيط</w:t>
      </w:r>
      <w:r w:rsidRPr="000617B5">
        <w:rPr>
          <w:rFonts w:cs="AL-Mohanad Bold"/>
          <w:b/>
          <w:bCs/>
          <w:color w:val="FF0000"/>
          <w:sz w:val="44"/>
          <w:szCs w:val="44"/>
          <w:rtl/>
        </w:rPr>
        <w:t xml:space="preserve"> الاستراتيجي</w:t>
      </w:r>
    </w:p>
    <w:p w:rsidR="00A6697D" w:rsidRPr="000617B5" w:rsidRDefault="00A6697D" w:rsidP="00A6697D">
      <w:pPr>
        <w:bidi/>
        <w:ind w:right="278"/>
        <w:jc w:val="center"/>
        <w:rPr>
          <w:rFonts w:cs="AL-Mohanad Bold"/>
          <w:b/>
          <w:bCs/>
          <w:color w:val="000000" w:themeColor="text1"/>
          <w:sz w:val="44"/>
          <w:szCs w:val="44"/>
          <w:rtl/>
        </w:rPr>
      </w:pP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A6697D">
        <w:rPr>
          <w:rFonts w:cs="AL-Mohanad Bold" w:hint="eastAsia"/>
          <w:b/>
          <w:bCs/>
          <w:color w:val="0070C0"/>
          <w:sz w:val="32"/>
          <w:szCs w:val="32"/>
          <w:rtl/>
        </w:rPr>
        <w:t>أهداف</w:t>
      </w:r>
      <w:r w:rsidRPr="00A6697D">
        <w:rPr>
          <w:rFonts w:cs="AL-Mohanad Bold"/>
          <w:b/>
          <w:bCs/>
          <w:color w:val="0070C0"/>
          <w:sz w:val="32"/>
          <w:szCs w:val="32"/>
          <w:rtl/>
        </w:rPr>
        <w:t xml:space="preserve"> التخطيط الاستراتيجي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تغيير اتجاه الإدارة أو القسم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توجيه الإدارة العليا للموضوعات ذات الأولوية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تركيز الموارد على الأشياء الهامة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توفير المعلومات للإدارة العليا بحيث تتخذ قرارات أفضل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تحليل نقاط القوة والضعف والفرص و معوقات العمل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تحقيق تنسيق أفضل بين الأنشطة المختلفة في الإدارة أو القسم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إحكام الرقابة على العمليات الإدارية والفنية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أهداف أكثر واقعية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A6697D" w:rsidRDefault="00A6697D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0617B5" w:rsidRDefault="000617B5" w:rsidP="00A6697D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A6697D">
        <w:rPr>
          <w:rFonts w:cs="AL-Mohanad Bold" w:hint="eastAsia"/>
          <w:b/>
          <w:bCs/>
          <w:color w:val="0070C0"/>
          <w:sz w:val="32"/>
          <w:szCs w:val="32"/>
          <w:rtl/>
        </w:rPr>
        <w:t>خصائص</w:t>
      </w:r>
      <w:r w:rsidRPr="00A6697D">
        <w:rPr>
          <w:rFonts w:cs="AL-Mohanad Bold"/>
          <w:b/>
          <w:bCs/>
          <w:color w:val="0070C0"/>
          <w:sz w:val="32"/>
          <w:szCs w:val="32"/>
          <w:rtl/>
        </w:rPr>
        <w:t xml:space="preserve"> التخطيط الاستراتيجي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أن يكون للخطة هدف نهائي واضح ودقيق ومحدد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أن تتميز الخطة بالبساطة والوضوح والبعد عن التعقيد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أن ينص في الخطة على الدور الذي سوف تقوم به كل وحدة إدارية في التنفيذ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أن تكون أهداف الخطة واقعية وملائمة لظروف الموقف الذي تعالجه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أن تستخدم بيانات واقعية أثناء التخطيط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160587" w:rsidRDefault="00160587" w:rsidP="000617B5">
      <w:pPr>
        <w:bidi/>
        <w:ind w:right="278"/>
        <w:rPr>
          <w:rFonts w:cs="AL-Mohanad Bold"/>
          <w:b/>
          <w:bCs/>
          <w:color w:val="0070C0"/>
          <w:sz w:val="32"/>
          <w:szCs w:val="32"/>
          <w:rtl/>
        </w:rPr>
      </w:pPr>
    </w:p>
    <w:p w:rsidR="000617B5" w:rsidRPr="000617B5" w:rsidRDefault="000617B5" w:rsidP="00160587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160587">
        <w:rPr>
          <w:rFonts w:cs="AL-Mohanad Bold" w:hint="eastAsia"/>
          <w:b/>
          <w:bCs/>
          <w:color w:val="0070C0"/>
          <w:sz w:val="32"/>
          <w:szCs w:val="32"/>
          <w:rtl/>
        </w:rPr>
        <w:t>مميزات</w:t>
      </w:r>
      <w:r w:rsidRPr="00160587">
        <w:rPr>
          <w:rFonts w:cs="AL-Mohanad Bold"/>
          <w:b/>
          <w:bCs/>
          <w:color w:val="0070C0"/>
          <w:sz w:val="32"/>
          <w:szCs w:val="32"/>
          <w:rtl/>
        </w:rPr>
        <w:t xml:space="preserve"> التخطيط الاستراتيجي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يتميز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التخطيط الاستراتيجي بعدة صفات، منها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صفة الواقعية لصورة مجتمع العمل وأفراده بصفة أساسية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صفة الشمول بحيث لا يقتصر على متغير واحد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صفة المرونة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طويل الأجل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حجم الالتزامات فيه عادة ضخم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أنه ليس من السهل التراجع في نتائجه، بسبب طول الأجل وشمولية النظرة، وحجم الالتزامات… الخ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A6697D" w:rsidRDefault="00A6697D" w:rsidP="000617B5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Pr="000617B5" w:rsidRDefault="000617B5" w:rsidP="00A6697D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A6697D">
        <w:rPr>
          <w:rFonts w:cs="AL-Mohanad Bold" w:hint="eastAsia"/>
          <w:b/>
          <w:bCs/>
          <w:color w:val="0070C0"/>
          <w:sz w:val="32"/>
          <w:szCs w:val="32"/>
          <w:rtl/>
        </w:rPr>
        <w:t>فوائد</w:t>
      </w:r>
      <w:r w:rsidRPr="00A6697D">
        <w:rPr>
          <w:rFonts w:cs="AL-Mohanad Bold"/>
          <w:b/>
          <w:bCs/>
          <w:color w:val="0070C0"/>
          <w:sz w:val="32"/>
          <w:szCs w:val="32"/>
          <w:rtl/>
        </w:rPr>
        <w:t xml:space="preserve"> التخطيط الاستراتيجي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أسلوب منظم للتعامل مع المستقبل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التعرف إلى الفرص المتاحة والعمل على استثمارها والتعرف إلى التهديدات المحتملة والعمل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على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تفاديها أو التقليل من آثارها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lastRenderedPageBreak/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التعرف على مصادر القوة والضعف في الإدارة أو القسم وتحليلها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وضع الإدارة في معرفة احتمالات المستقبل مما يساعدها على التكيف مع المتغيرات</w:t>
      </w:r>
    </w:p>
    <w:p w:rsidR="000617B5" w:rsidRPr="000617B5" w:rsidRDefault="000617B5" w:rsidP="00A6697D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الجديدة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. ويساعد المديرين على وضع الأولويات للتعامل مع القضية الرئيسة التي تواجه الإدارة أو</w:t>
      </w:r>
      <w:r w:rsidR="005F5B1E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القسم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يجعل الإدارة تعرف نفسها أكثر وما هو مطلوب منها إنجازه وما هي إمكاناتها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يوفر طريقة أفضل لتوزيع الموارد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يعطي المديرين طريقة أو اتجاه متفق عليهما لتتبعهما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يبني نظام الضبط الإداري في الإدارة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يشجع التصرف الإيجابي في العمل وليس رد الفعل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يزود الإدارة بنظام أفضل لتقويم الأداء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يتيح لجميع منتسبي الإدارة المشاركة في إبداء وجهة نظرهم في تحديد أهداف الإدارة، ومن ثم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رسم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الخطة الاستراتيجية وتنفيذها مما يولد لديهم الشعور بالمشاركة وتحقيق درجة من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الرضا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الوظيفي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يساعد المديرين على الحصول على الدعم المناسب والمحافظة على نفس المستوى من الدعم من قبل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الإدارة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العامة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يساعد على زيادة الإنتاجية وكفاية الأداء في الإدارة أو القسم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A6697D" w:rsidRPr="000617B5" w:rsidRDefault="00A6697D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A6697D">
        <w:rPr>
          <w:rFonts w:cs="AL-Mohanad Bold" w:hint="eastAsia"/>
          <w:color w:val="0070C0"/>
          <w:sz w:val="32"/>
          <w:szCs w:val="32"/>
          <w:rtl/>
        </w:rPr>
        <w:t>معوقات</w:t>
      </w:r>
      <w:r w:rsidRPr="00A6697D">
        <w:rPr>
          <w:rFonts w:cs="AL-Mohanad Bold"/>
          <w:color w:val="0070C0"/>
          <w:sz w:val="32"/>
          <w:szCs w:val="32"/>
          <w:rtl/>
        </w:rPr>
        <w:t xml:space="preserve"> التخطيط الاستراتيجي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هناك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معوقات كثيرة، أبرزها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: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الخوف من التخطيط (التخطيط يعني التغيير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>)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قلة الإيمان بأهمية التخطيط الاستراتيجي لدى بعض القيادات العليا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ضعف مهارات التخطيط الاستراتيجي لدى المديرين أو العاملين في الإدارة أو القسم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حاجة خطوات التخطيط الاستراتيجي للممارسة والتدريب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عدم التأكد من الظروف المالية أو مصادر التمويل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b/>
          <w:bCs/>
          <w:color w:val="FF0000"/>
          <w:sz w:val="44"/>
          <w:szCs w:val="44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عدم رغبة السلطة العليا في المؤسسة في الإفصاح عن طبيعة التغيرات الهيكلية المطلوبة خاصة عندما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يكون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في هذه التغيرات مساس بمصالح سائدة مما يؤدي إلى التضارب في عملية </w:t>
      </w:r>
      <w:r w:rsidR="00A6697D">
        <w:rPr>
          <w:rFonts w:cs="AL-Mohanad Bold"/>
          <w:color w:val="000000" w:themeColor="text1"/>
          <w:sz w:val="32"/>
          <w:szCs w:val="32"/>
          <w:rtl/>
        </w:rPr>
        <w:t>التخطيط وعد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م </w:t>
      </w:r>
      <w:r w:rsidRPr="00A6697D">
        <w:rPr>
          <w:rFonts w:cs="AL-Mohanad Bold" w:hint="eastAsia"/>
          <w:sz w:val="32"/>
          <w:szCs w:val="32"/>
          <w:rtl/>
        </w:rPr>
        <w:t>وضوح</w:t>
      </w:r>
      <w:r w:rsidRPr="00A6697D">
        <w:rPr>
          <w:rFonts w:cs="AL-Mohanad Bold"/>
          <w:sz w:val="32"/>
          <w:szCs w:val="32"/>
          <w:rtl/>
        </w:rPr>
        <w:t xml:space="preserve"> الأهداف</w:t>
      </w:r>
      <w:r w:rsidRPr="00A6697D">
        <w:rPr>
          <w:rFonts w:cs="AL-Mohanad Bold"/>
          <w:b/>
          <w:bCs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عدم وضوح المسؤوليات في مختلف وحدات المؤسسة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انشغال المستويات الإدارية العليا بالمشكلات الروتينية اليومية وإهمال المشكلات </w:t>
      </w:r>
      <w:r w:rsidR="00A6697D" w:rsidRPr="000617B5">
        <w:rPr>
          <w:rFonts w:cs="AL-Mohanad Bold" w:hint="cs"/>
          <w:color w:val="000000" w:themeColor="text1"/>
          <w:sz w:val="32"/>
          <w:szCs w:val="32"/>
          <w:rtl/>
        </w:rPr>
        <w:t>الاستراتيجية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التي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تتعلق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بتطور المؤسسة على المدى الطويل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تميل الإدارة إلى أن تقبل نظام التفكير أو التخطيط </w:t>
      </w:r>
      <w:r w:rsidR="005F5B1E" w:rsidRPr="000617B5">
        <w:rPr>
          <w:rFonts w:cs="AL-Mohanad Bold" w:hint="cs"/>
          <w:color w:val="000000" w:themeColor="text1"/>
          <w:sz w:val="32"/>
          <w:szCs w:val="32"/>
          <w:rtl/>
        </w:rPr>
        <w:t>الاستراتيجي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في أوقات الأزمات ولكن عندما تنتهي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الأزمة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يتم الرجوع إلى النظام التقليدي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الاعتقاد أو الافتراض أن التخطيط </w:t>
      </w:r>
      <w:r w:rsidR="005F5B1E" w:rsidRPr="000617B5">
        <w:rPr>
          <w:rFonts w:cs="AL-Mohanad Bold" w:hint="cs"/>
          <w:color w:val="000000" w:themeColor="text1"/>
          <w:sz w:val="32"/>
          <w:szCs w:val="32"/>
          <w:rtl/>
        </w:rPr>
        <w:t>الاستراتيجي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هو مسؤولية جهة متخصصة في التخطيط وليس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مسؤولية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كافة المستويات الإدارية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نظام الحوافز يركز على النتائج قصيرة الأجل دون ارتباطه بالغايات </w:t>
      </w:r>
      <w:r w:rsidR="005F5B1E" w:rsidRPr="000617B5">
        <w:rPr>
          <w:rFonts w:cs="AL-Mohanad Bold" w:hint="cs"/>
          <w:color w:val="000000" w:themeColor="text1"/>
          <w:sz w:val="32"/>
          <w:szCs w:val="32"/>
          <w:rtl/>
        </w:rPr>
        <w:t>الاستراتيجية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المرسومة للأجل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الطويل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وضع نظم جديدة دون مشاركة الأفراد فيها أي دون تهيئة الثقافة المؤسسية الموائمة لهذه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النظم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lastRenderedPageBreak/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عدم توفر نظام معلومات متكامل وديناميكي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Default="000617B5" w:rsidP="00E61E7B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عدم تشجيع التفكير </w:t>
      </w:r>
      <w:r w:rsidR="00E61E7B" w:rsidRPr="000617B5">
        <w:rPr>
          <w:rFonts w:cs="AL-Mohanad Bold" w:hint="cs"/>
          <w:color w:val="000000" w:themeColor="text1"/>
          <w:sz w:val="32"/>
          <w:szCs w:val="32"/>
          <w:rtl/>
        </w:rPr>
        <w:t>الابتكاري</w:t>
      </w:r>
      <w:r w:rsidR="00E61E7B">
        <w:rPr>
          <w:rFonts w:cs="AL-Mohanad Bold"/>
          <w:color w:val="000000" w:themeColor="text1"/>
          <w:sz w:val="32"/>
          <w:szCs w:val="32"/>
          <w:rtl/>
        </w:rPr>
        <w:t xml:space="preserve"> إجما</w:t>
      </w:r>
      <w:r w:rsidR="00E61E7B">
        <w:rPr>
          <w:rFonts w:cs="AL-Mohanad Bold" w:hint="cs"/>
          <w:color w:val="000000" w:themeColor="text1"/>
          <w:sz w:val="32"/>
          <w:szCs w:val="32"/>
          <w:rtl/>
        </w:rPr>
        <w:t>لا</w:t>
      </w:r>
      <w:bookmarkStart w:id="0" w:name="_GoBack"/>
      <w:bookmarkEnd w:id="0"/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بسبب سيطرة النمط البيروقراطي في الإدارة والتخطيط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A6697D" w:rsidRPr="000617B5" w:rsidRDefault="00A6697D" w:rsidP="00A6697D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A6697D">
        <w:rPr>
          <w:rFonts w:cs="AL-Mohanad Bold" w:hint="eastAsia"/>
          <w:color w:val="0070C0"/>
          <w:sz w:val="32"/>
          <w:szCs w:val="32"/>
          <w:rtl/>
        </w:rPr>
        <w:t>مراحل</w:t>
      </w:r>
      <w:r w:rsidRPr="00A6697D">
        <w:rPr>
          <w:rFonts w:cs="AL-Mohanad Bold"/>
          <w:color w:val="0070C0"/>
          <w:sz w:val="32"/>
          <w:szCs w:val="32"/>
          <w:rtl/>
        </w:rPr>
        <w:t xml:space="preserve"> التخطيط الاستراتيجي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المرحلة الأولى : الإعداد للتخطيط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1.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فريق التخطيط وتحديد المسؤوليات وتوزيع الصلاحيات على أعضاء الفريق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2.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المدة الزمنية اللازمة لإنجاز مشروع الخطة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3.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البدء بتجميع البيانات المطلوبة وترتيبها وتصنيفها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4.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دراسة ظروف العمل المحيطة والتعرف على خطط التنمية الاجتماعية والاقتصادية للدولة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5.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ضمان مشاركة الإدارة العليا والتزامها بعملية التخطيط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المرحلة الثانية: دراسة الثقافة التنظيمية للمؤسسة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المرحلة </w:t>
      </w:r>
      <w:r w:rsidR="005F5B1E" w:rsidRPr="000617B5">
        <w:rPr>
          <w:rFonts w:cs="AL-Mohanad Bold" w:hint="cs"/>
          <w:color w:val="000000" w:themeColor="text1"/>
          <w:sz w:val="32"/>
          <w:szCs w:val="32"/>
          <w:rtl/>
        </w:rPr>
        <w:t>الثالثة: تحدي</w:t>
      </w:r>
      <w:r w:rsidR="005F5B1E" w:rsidRPr="000617B5">
        <w:rPr>
          <w:rFonts w:cs="AL-Mohanad Bold" w:hint="eastAsia"/>
          <w:color w:val="000000" w:themeColor="text1"/>
          <w:sz w:val="32"/>
          <w:szCs w:val="32"/>
          <w:rtl/>
        </w:rPr>
        <w:t>د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رؤية المؤسسة ورسالتها وأهدافها المستقبلية بمشاركة فاعلة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وإشراف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مباشر من الإدارة العليا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المرحلة الرابعة: تحديد واختيار خطة </w:t>
      </w:r>
      <w:r w:rsidR="005F5B1E" w:rsidRPr="000617B5">
        <w:rPr>
          <w:rFonts w:cs="AL-Mohanad Bold" w:hint="cs"/>
          <w:color w:val="000000" w:themeColor="text1"/>
          <w:sz w:val="32"/>
          <w:szCs w:val="32"/>
          <w:rtl/>
        </w:rPr>
        <w:t>واستراتيجية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العمل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المرحلة الخامسة: تقييم الأداء المؤسسي من خلال دراسة وتحليل وتقييم الأداء الحالي ونقاط الضعف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والقوة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وفرص التحسين والتطوير والمخاطر المتوقعة لكل مجال من مجالات العمل الرئيسة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المرحلة السادسة: تجميع خطط العمل توحيدها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المرحلة السابعة: إعداد سيناريوهات وخطط بديلة لتطبيقها في الحالات الطارئة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المرحلة الثامنة: تنفيذ الخطة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المرحلة التاسعة: متابعة التنفيذ وتقييم مدى التقدم في الإنجاز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Default="000617B5" w:rsidP="000617B5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>
        <w:rPr>
          <w:rFonts w:cs="AL-Mohanad Bold"/>
          <w:color w:val="000000" w:themeColor="text1"/>
          <w:sz w:val="32"/>
          <w:szCs w:val="32"/>
        </w:rPr>
        <w:tab/>
      </w: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A6697D" w:rsidRDefault="00A6697D" w:rsidP="00A6697D">
      <w:pPr>
        <w:tabs>
          <w:tab w:val="left" w:pos="2930"/>
        </w:tabs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Default="000617B5" w:rsidP="006038C5">
      <w:pPr>
        <w:ind w:right="278"/>
        <w:jc w:val="center"/>
        <w:rPr>
          <w:rFonts w:cs="AL-Mohanad Bold"/>
          <w:b/>
          <w:bCs/>
          <w:color w:val="FF0000"/>
          <w:sz w:val="44"/>
          <w:szCs w:val="44"/>
          <w:rtl/>
        </w:rPr>
      </w:pPr>
      <w:r w:rsidRPr="006038C5">
        <w:rPr>
          <w:rFonts w:cs="AL-Mohanad Bold" w:hint="eastAsia"/>
          <w:b/>
          <w:bCs/>
          <w:color w:val="FF0000"/>
          <w:sz w:val="44"/>
          <w:szCs w:val="44"/>
          <w:rtl/>
        </w:rPr>
        <w:lastRenderedPageBreak/>
        <w:t>الأدوات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 xml:space="preserve"> المستخدمة في التخطيط </w:t>
      </w:r>
      <w:r w:rsidR="00A6697D" w:rsidRPr="006038C5">
        <w:rPr>
          <w:rFonts w:cs="AL-Mohanad Bold" w:hint="cs"/>
          <w:b/>
          <w:bCs/>
          <w:color w:val="FF0000"/>
          <w:sz w:val="44"/>
          <w:szCs w:val="44"/>
          <w:rtl/>
        </w:rPr>
        <w:t>الاستراتيجي</w:t>
      </w:r>
    </w:p>
    <w:p w:rsidR="00A6697D" w:rsidRPr="006038C5" w:rsidRDefault="00A6697D" w:rsidP="006038C5">
      <w:pPr>
        <w:ind w:right="278"/>
        <w:jc w:val="center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Pr="000617B5" w:rsidRDefault="000617B5" w:rsidP="00A6697D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SWOT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أداة التحليل الرباعي</w:t>
      </w:r>
    </w:p>
    <w:p w:rsidR="000617B5" w:rsidRPr="000617B5" w:rsidRDefault="000617B5" w:rsidP="00A6697D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يستخدم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كأداة تحليل استراتيجي عامة في عدة مجالات. إدارة أعمال، 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(SWOT :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التحليل الرباعي (بالإنجليزية</w:t>
      </w:r>
    </w:p>
    <w:p w:rsidR="000617B5" w:rsidRPr="000617B5" w:rsidRDefault="000617B5" w:rsidP="00A6697D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S-W-O-T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تسويق ، تنمية بشرية والى آخره. وينقسم هذا التحليل كما كتبت حروفه الأربعة بالإنجليزية إلى</w:t>
      </w:r>
    </w:p>
    <w:p w:rsidR="000617B5" w:rsidRPr="000617B5" w:rsidRDefault="000617B5" w:rsidP="00A6697D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ويمكن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تعريفها كما يلي</w:t>
      </w:r>
      <w:r w:rsidRPr="000617B5">
        <w:rPr>
          <w:rFonts w:cs="AL-Mohanad Bold"/>
          <w:color w:val="000000" w:themeColor="text1"/>
          <w:sz w:val="32"/>
          <w:szCs w:val="32"/>
        </w:rPr>
        <w:t>:-</w:t>
      </w:r>
    </w:p>
    <w:p w:rsidR="000617B5" w:rsidRPr="000617B5" w:rsidRDefault="000617B5" w:rsidP="00A6697D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Strengths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عناصر القوة، وهى مترجمة من الكلمة</w:t>
      </w:r>
    </w:p>
    <w:p w:rsidR="000617B5" w:rsidRPr="000617B5" w:rsidRDefault="000617B5" w:rsidP="00A6697D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Weaknesses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نقاط الضعف، مترجمة من الكلمة</w:t>
      </w:r>
    </w:p>
    <w:p w:rsidR="000617B5" w:rsidRPr="000617B5" w:rsidRDefault="000617B5" w:rsidP="00160587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Opportunities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الفرص، تعبيرا عن</w:t>
      </w:r>
    </w:p>
    <w:p w:rsidR="000617B5" w:rsidRPr="000617B5" w:rsidRDefault="000617B5" w:rsidP="00160587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Threats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، 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التهديدات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إذا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افترضنا أننا بصدد تحليل عن مؤسسة كمثال فلابد الأخذ في الاعتبار ما يلي</w:t>
      </w:r>
      <w:r w:rsidRPr="000617B5">
        <w:rPr>
          <w:rFonts w:cs="AL-Mohanad Bold"/>
          <w:color w:val="000000" w:themeColor="text1"/>
          <w:sz w:val="32"/>
          <w:szCs w:val="32"/>
        </w:rPr>
        <w:t>:-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عناصر القوة و نقاط الضعف يخصان الحالة الداخلية للمؤسسة، ماهية عناصر القوة الداخلية التي تتسم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بها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المؤسسة سواء هذه العناصر يتم استغلالها على أكمل وجه أم لا. على سبيل المثال تتمتع المؤسسة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بسمعة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طيبة وعلاقات قوية في المجتمع الذي تعمل فيه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بالمثل،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يتم تحليل نقاط الضعف الداخلية لدى المؤسسة على سبيل المثال، ليس لدى الشركة قسم خاص بالبحث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التسويقي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 ما إلى ذلك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لابد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من التنويه انه عند اختيار أو تحليل عناصر الضعف و القوة يتم اختيار الأشياء التي لها نفس الوزن و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الأهمية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 من نفس النوع إذا كان التحليل استراتيجي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العنصران الآخران هما تحليل خارجي يرتبط بالمؤسسة أو يربط السوق </w:t>
      </w:r>
      <w:r w:rsidR="00A6697D" w:rsidRPr="000617B5">
        <w:rPr>
          <w:rFonts w:cs="AL-Mohanad Bold" w:hint="cs"/>
          <w:color w:val="000000" w:themeColor="text1"/>
          <w:sz w:val="32"/>
          <w:szCs w:val="32"/>
          <w:rtl/>
        </w:rPr>
        <w:t>بالمؤسسة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. فعلى سبيل المثال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،الفرص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</w:t>
      </w:r>
      <w:r w:rsidR="00A6697D" w:rsidRPr="000617B5">
        <w:rPr>
          <w:rFonts w:cs="AL-Mohanad Bold" w:hint="cs"/>
          <w:color w:val="000000" w:themeColor="text1"/>
          <w:sz w:val="32"/>
          <w:szCs w:val="32"/>
          <w:rtl/>
        </w:rPr>
        <w:t>هي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كل ما لم يتم استغلاله في المحيط الخارجي لأعمال المؤسسة. وهذا المحيط عادة ما يرتبط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بالحالة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السياسية، الاقتصادية، الاجتماعية المحيطة و التطور التكنولوجي لما له تأثر مباشر وعير مباشر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على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المنشأة</w:t>
      </w:r>
    </w:p>
    <w:p w:rsidR="00A6697D" w:rsidRDefault="00A6697D" w:rsidP="000617B5">
      <w:pPr>
        <w:bidi/>
        <w:ind w:right="278"/>
        <w:rPr>
          <w:rFonts w:cs="AL-Mohanad Bold"/>
          <w:color w:val="0070C0"/>
          <w:sz w:val="32"/>
          <w:szCs w:val="32"/>
          <w:rtl/>
        </w:rPr>
      </w:pPr>
    </w:p>
    <w:p w:rsidR="000617B5" w:rsidRPr="000617B5" w:rsidRDefault="000617B5" w:rsidP="00A6697D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A6697D">
        <w:rPr>
          <w:rFonts w:cs="AL-Mohanad Bold" w:hint="eastAsia"/>
          <w:color w:val="0070C0"/>
          <w:sz w:val="32"/>
          <w:szCs w:val="32"/>
          <w:rtl/>
        </w:rPr>
        <w:t>فائدة</w:t>
      </w:r>
      <w:r w:rsidRPr="00A6697D">
        <w:rPr>
          <w:rFonts w:cs="AL-Mohanad Bold"/>
          <w:color w:val="0070C0"/>
          <w:sz w:val="32"/>
          <w:szCs w:val="32"/>
          <w:rtl/>
        </w:rPr>
        <w:t xml:space="preserve"> التحليل الرباعي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يستخدم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هذه التحليل بصورة عامة عادة عند تقييم المؤسسات و يمكن استخدامه بعدة طرق ذكية أخرى للحصول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على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تقييم أقوي. بشكل عام يتم توظيف نقاط و عناصر التحليل و ذلك لتحسين حالة المؤسسة. فاذا كانت هناك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عناصر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قوة غير مستغلة و يمكن استغلالها لتحسين أداء المؤسسة أو إيجاد فرص تنافسية جديدة يبدأ هنا القائم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بالتحليل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على عمل ذلك و ربطه سواء بخطط عمل سريعة أو اتجاهات استراتيجية مقترحة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نفس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الشيء فيما يخص نقاط الضعف و العمل على إصلاحها. و في الغالب يكون هناك ما يمكن ربطه بالتهديدات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الفرص المتاحة. فعن طريق القوى الداخلية يمكن التأثير في نقاط الضعف الداخلية أو التهديدات الخارجية. كذلك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عن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طريق الفرص الخارجية المتاحة يمن إيجاد فرص استثمارية جديدة و استغلالها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خلال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التحليل يمكن للمحلل تكوين أدوات مركبة من التحليل الرباعي و الخطط المتاحة أو محاور تطوير مقترحة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lastRenderedPageBreak/>
        <w:t>على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سبيل المثال يمكن عند التحليل الأخذ في الاعتبار الخطط الحالية و المتوسطة و طويلة المدى و علاقتها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ويعمل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بها استنادًا على منهج ورشة العمل مع تصور نظامي لذا </w:t>
      </w:r>
      <w:r w:rsidR="00A6697D" w:rsidRPr="000617B5">
        <w:rPr>
          <w:rFonts w:cs="AL-Mohanad Bold" w:hint="cs"/>
          <w:color w:val="000000" w:themeColor="text1"/>
          <w:sz w:val="32"/>
          <w:szCs w:val="32"/>
          <w:rtl/>
        </w:rPr>
        <w:t>فهي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تستخدم </w:t>
      </w:r>
      <w:r w:rsidR="00A6697D" w:rsidRPr="000617B5">
        <w:rPr>
          <w:rFonts w:cs="AL-Mohanad Bold" w:hint="cs"/>
          <w:color w:val="000000" w:themeColor="text1"/>
          <w:sz w:val="32"/>
          <w:szCs w:val="32"/>
          <w:rtl/>
        </w:rPr>
        <w:t>في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ورش العمل الخاصة بالتخطيط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الاستراتيجي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ويجب ان تضم أناسًا من أقسام مختلفة للمنظمة وأشخاص من مصادر خارجية مثل الفئات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المستهدفة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. ممكن أن يأخذ وقتًا يصل إلى 4 ساعات أو أكثر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على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الأسئلة التالية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: SWOT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ويركز تحليل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1.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ما هي أهدافك؟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2.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ما هي احتياجات الفئات المستهدفة؟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3.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كيف يمكننا تمييز أنفسنا عن باقي المنظمات وأن لا نكرر عملها؟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4.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كيف يمكننا تحفيز خدماتنا؟</w:t>
      </w:r>
    </w:p>
    <w:p w:rsidR="00A6697D" w:rsidRDefault="000617B5" w:rsidP="00A6697D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5.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كيف يمكننا تمييز ظروف النطاق الداخلي (القوى والضعف) من ظروف النطاق الخارجي (الفرص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)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والتهديدات</w:t>
      </w:r>
      <w:r w:rsidR="00A6697D">
        <w:rPr>
          <w:rFonts w:cs="AL-Mohanad Bold" w:hint="cs"/>
          <w:color w:val="000000" w:themeColor="text1"/>
          <w:sz w:val="32"/>
          <w:szCs w:val="32"/>
          <w:rtl/>
        </w:rPr>
        <w:t xml:space="preserve"> .</w:t>
      </w:r>
    </w:p>
    <w:p w:rsidR="000617B5" w:rsidRPr="000617B5" w:rsidRDefault="00A6697D" w:rsidP="00160587">
      <w:pPr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="000617B5" w:rsidRPr="000617B5">
        <w:rPr>
          <w:rFonts w:cs="AL-Mohanad Bold"/>
          <w:color w:val="000000" w:themeColor="text1"/>
          <w:sz w:val="32"/>
          <w:szCs w:val="32"/>
        </w:rPr>
        <w:t xml:space="preserve">(Logical Framework Approach) </w:t>
      </w:r>
      <w:r w:rsidR="000617B5" w:rsidRPr="000617B5">
        <w:rPr>
          <w:rFonts w:cs="AL-Mohanad Bold"/>
          <w:color w:val="000000" w:themeColor="text1"/>
          <w:sz w:val="32"/>
          <w:szCs w:val="32"/>
          <w:rtl/>
        </w:rPr>
        <w:t>أسلوب الإطار المنطقي</w:t>
      </w:r>
      <w:r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="000617B5" w:rsidRPr="000617B5">
        <w:rPr>
          <w:rFonts w:cs="AL-Mohanad Bold" w:hint="eastAsia"/>
          <w:color w:val="000000" w:themeColor="text1"/>
          <w:sz w:val="32"/>
          <w:szCs w:val="32"/>
          <w:rtl/>
        </w:rPr>
        <w:t>هو</w:t>
      </w:r>
      <w:r w:rsidR="000617B5" w:rsidRPr="000617B5">
        <w:rPr>
          <w:rFonts w:cs="AL-Mohanad Bold"/>
          <w:color w:val="000000" w:themeColor="text1"/>
          <w:sz w:val="32"/>
          <w:szCs w:val="32"/>
          <w:rtl/>
        </w:rPr>
        <w:t xml:space="preserve"> منهجية تخطيط استراتيجي محددة ُتستخدم لإعداد برنامج أو تدخل إنمائي. وتنطوي المنهجية على عملية</w:t>
      </w:r>
      <w:r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="000617B5" w:rsidRPr="000617B5">
        <w:rPr>
          <w:rFonts w:cs="AL-Mohanad Bold" w:hint="eastAsia"/>
          <w:color w:val="000000" w:themeColor="text1"/>
          <w:sz w:val="32"/>
          <w:szCs w:val="32"/>
          <w:rtl/>
        </w:rPr>
        <w:t>تشاركيه</w:t>
      </w:r>
      <w:r w:rsidR="000617B5" w:rsidRPr="000617B5">
        <w:rPr>
          <w:rFonts w:cs="AL-Mohanad Bold"/>
          <w:color w:val="000000" w:themeColor="text1"/>
          <w:sz w:val="32"/>
          <w:szCs w:val="32"/>
          <w:rtl/>
        </w:rPr>
        <w:t xml:space="preserve"> لتوضيح النواتج والمخرجات والأنشطة والمدخلان، وعلاقاتها السببية، والمؤشرات التي يمكن من خلالها</w:t>
      </w:r>
      <w:r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="000617B5" w:rsidRPr="000617B5">
        <w:rPr>
          <w:rFonts w:cs="AL-Mohanad Bold" w:hint="eastAsia"/>
          <w:color w:val="000000" w:themeColor="text1"/>
          <w:sz w:val="32"/>
          <w:szCs w:val="32"/>
          <w:rtl/>
        </w:rPr>
        <w:t>قياس</w:t>
      </w:r>
      <w:r w:rsidR="000617B5" w:rsidRPr="000617B5">
        <w:rPr>
          <w:rFonts w:cs="AL-Mohanad Bold"/>
          <w:color w:val="000000" w:themeColor="text1"/>
          <w:sz w:val="32"/>
          <w:szCs w:val="32"/>
          <w:rtl/>
        </w:rPr>
        <w:t xml:space="preserve"> التقدم المحرز نحو تحقيق النتائج، والافتراضات والمخاطر التي يمكن أن تؤثر في نجاح أو فشل التدخل</w:t>
      </w:r>
      <w:r>
        <w:rPr>
          <w:rFonts w:cs="AL-Mohanad Bold" w:hint="cs"/>
          <w:color w:val="000000" w:themeColor="text1"/>
          <w:sz w:val="32"/>
          <w:szCs w:val="32"/>
          <w:rtl/>
        </w:rPr>
        <w:t xml:space="preserve">  </w:t>
      </w:r>
      <w:r w:rsidR="000617B5" w:rsidRPr="000617B5">
        <w:rPr>
          <w:rFonts w:cs="AL-Mohanad Bold" w:hint="eastAsia"/>
          <w:color w:val="000000" w:themeColor="text1"/>
          <w:sz w:val="32"/>
          <w:szCs w:val="32"/>
          <w:rtl/>
        </w:rPr>
        <w:t>وهي</w:t>
      </w:r>
      <w:r w:rsidR="000617B5" w:rsidRPr="000617B5">
        <w:rPr>
          <w:rFonts w:cs="AL-Mohanad Bold"/>
          <w:color w:val="000000" w:themeColor="text1"/>
          <w:sz w:val="32"/>
          <w:szCs w:val="32"/>
          <w:rtl/>
        </w:rPr>
        <w:t xml:space="preserve"> تتيح نهجًا منطقيًا منظمًا لتحديد الأولويات وبناء توافق آراء حول النتائج المقصود تحقيقها وأنشطة برنامج</w:t>
      </w:r>
      <w:r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="000617B5" w:rsidRPr="000617B5">
        <w:rPr>
          <w:rFonts w:cs="AL-Mohanad Bold" w:hint="eastAsia"/>
          <w:color w:val="000000" w:themeColor="text1"/>
          <w:sz w:val="32"/>
          <w:szCs w:val="32"/>
          <w:rtl/>
        </w:rPr>
        <w:t>بالاشتراك</w:t>
      </w:r>
      <w:r w:rsidR="000617B5" w:rsidRPr="000617B5">
        <w:rPr>
          <w:rFonts w:cs="AL-Mohanad Bold"/>
          <w:color w:val="000000" w:themeColor="text1"/>
          <w:sz w:val="32"/>
          <w:szCs w:val="32"/>
          <w:rtl/>
        </w:rPr>
        <w:t xml:space="preserve"> مع الجهات المعنية</w:t>
      </w:r>
      <w:r w:rsidR="000617B5" w:rsidRPr="000617B5">
        <w:rPr>
          <w:rFonts w:cs="AL-Mohanad Bold"/>
          <w:color w:val="000000" w:themeColor="text1"/>
          <w:sz w:val="32"/>
          <w:szCs w:val="32"/>
        </w:rPr>
        <w:t xml:space="preserve"> .</w:t>
      </w:r>
    </w:p>
    <w:p w:rsidR="000617B5" w:rsidRPr="000617B5" w:rsidRDefault="000617B5" w:rsidP="00A6697D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(Logical Framework log frame)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الإطار المنطقي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هو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أداة </w:t>
      </w:r>
      <w:r w:rsidR="00A6697D" w:rsidRPr="000617B5">
        <w:rPr>
          <w:rFonts w:cs="AL-Mohanad Bold" w:hint="cs"/>
          <w:color w:val="000000" w:themeColor="text1"/>
          <w:sz w:val="32"/>
          <w:szCs w:val="32"/>
          <w:rtl/>
        </w:rPr>
        <w:t>ديناميكي</w:t>
      </w:r>
      <w:r w:rsidR="00A6697D" w:rsidRPr="000617B5">
        <w:rPr>
          <w:rFonts w:cs="AL-Mohanad Bold" w:hint="eastAsia"/>
          <w:color w:val="000000" w:themeColor="text1"/>
          <w:sz w:val="32"/>
          <w:szCs w:val="32"/>
          <w:rtl/>
        </w:rPr>
        <w:t>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للتخطيط والإدارة تلخص نتائج عملية نهج الإطار المنطقي وُتبلغ عن السمات الأساسية لتصميم</w:t>
      </w:r>
      <w:r w:rsidR="00EA1BD9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البرنامج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على شكل مصفوفة واحدة. وهو يمكن أن يشكل أساس رصد التقدم المحرز وتقييم نتائج البرنامج. وينبغي</w:t>
      </w:r>
      <w:r w:rsidR="00EA1BD9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إعادة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النظر في المصفوفة وصقلها بانتظام كلما توافرت معلومات جديدة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5607FD" w:rsidRDefault="000617B5" w:rsidP="005607FD">
      <w:pPr>
        <w:ind w:right="278"/>
        <w:jc w:val="right"/>
        <w:rPr>
          <w:rFonts w:cs="AL-Mohanad Bold"/>
          <w:color w:val="000000" w:themeColor="text1"/>
          <w:sz w:val="28"/>
          <w:szCs w:val="28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>(</w:t>
      </w:r>
      <w:r w:rsidRPr="005607FD">
        <w:rPr>
          <w:rFonts w:cs="AL-Mohanad Bold"/>
          <w:color w:val="000000" w:themeColor="text1"/>
          <w:sz w:val="28"/>
          <w:szCs w:val="28"/>
        </w:rPr>
        <w:t xml:space="preserve">The Participatory Organizational Needs Assessment Tool PONAT) </w:t>
      </w:r>
    </w:p>
    <w:p w:rsidR="000617B5" w:rsidRPr="000617B5" w:rsidRDefault="000617B5" w:rsidP="005607FD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  <w:rtl/>
        </w:rPr>
        <w:t>أداة</w:t>
      </w:r>
      <w:r w:rsidR="005607FD">
        <w:rPr>
          <w:rFonts w:cs="AL-Mohanad Bold" w:hint="cs"/>
          <w:color w:val="000000" w:themeColor="text1"/>
          <w:sz w:val="32"/>
          <w:szCs w:val="32"/>
          <w:rtl/>
        </w:rPr>
        <w:t xml:space="preserve"> التقييم المطلوبة للمنظمة المشاركة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</w:t>
      </w:r>
      <w:r w:rsidRPr="005607FD">
        <w:rPr>
          <w:rFonts w:cs="AL-Mohanad Bold"/>
          <w:color w:val="FF0000"/>
          <w:sz w:val="32"/>
          <w:szCs w:val="32"/>
          <w:rtl/>
        </w:rPr>
        <w:t>بونات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تتكون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أداة </w:t>
      </w:r>
      <w:r w:rsidR="005607FD">
        <w:rPr>
          <w:rFonts w:cs="AL-Mohanad Bold" w:hint="cs"/>
          <w:color w:val="000000" w:themeColor="text1"/>
          <w:sz w:val="32"/>
          <w:szCs w:val="32"/>
          <w:rtl/>
        </w:rPr>
        <w:t>ب</w:t>
      </w:r>
      <w:r w:rsidR="00EA1BD9" w:rsidRPr="000617B5">
        <w:rPr>
          <w:rFonts w:cs="AL-Mohanad Bold" w:hint="cs"/>
          <w:color w:val="000000" w:themeColor="text1"/>
          <w:sz w:val="32"/>
          <w:szCs w:val="32"/>
          <w:rtl/>
        </w:rPr>
        <w:t>ونا</w:t>
      </w:r>
      <w:r w:rsidR="00EA1BD9" w:rsidRPr="000617B5">
        <w:rPr>
          <w:rFonts w:cs="AL-Mohanad Bold" w:hint="eastAsia"/>
          <w:color w:val="000000" w:themeColor="text1"/>
          <w:sz w:val="32"/>
          <w:szCs w:val="32"/>
          <w:rtl/>
        </w:rPr>
        <w:t>ت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من ثلاث وحدات وهى المسح العام و مسح المناخ الرئيسي والمجموعات المركزة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ويستهدف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المسح العام قدرات المؤسسة كما تراها الإدارة العليا للمؤسسة ويسمح المسح المناخي للمؤسسة وجهة</w:t>
      </w:r>
      <w:r w:rsidR="00EA1BD9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نظر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طاقم المؤسسة أما المجموعات المركزة فتبرز وجهات نظر المنتفعين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EA1BD9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5607FD" w:rsidRDefault="000617B5" w:rsidP="000617B5">
      <w:pPr>
        <w:bidi/>
        <w:ind w:right="278"/>
        <w:rPr>
          <w:rFonts w:cs="AL-Mohanad Bold"/>
          <w:color w:val="0070C0"/>
          <w:sz w:val="32"/>
          <w:szCs w:val="32"/>
          <w:rtl/>
        </w:rPr>
      </w:pPr>
      <w:r w:rsidRPr="005607FD">
        <w:rPr>
          <w:rFonts w:cs="AL-Mohanad Bold"/>
          <w:b/>
          <w:bCs/>
          <w:color w:val="0070C0"/>
          <w:sz w:val="32"/>
          <w:szCs w:val="32"/>
        </w:rPr>
        <w:t xml:space="preserve">1. </w:t>
      </w:r>
      <w:r w:rsidRPr="005607FD">
        <w:rPr>
          <w:rFonts w:cs="AL-Mohanad Bold"/>
          <w:b/>
          <w:bCs/>
          <w:color w:val="0070C0"/>
          <w:sz w:val="32"/>
          <w:szCs w:val="32"/>
          <w:rtl/>
        </w:rPr>
        <w:t>المسح العام</w:t>
      </w:r>
      <w:r w:rsidRPr="005607FD">
        <w:rPr>
          <w:rFonts w:cs="AL-Mohanad Bold"/>
          <w:color w:val="0070C0"/>
          <w:sz w:val="44"/>
          <w:szCs w:val="44"/>
        </w:rPr>
        <w:t xml:space="preserve"> </w:t>
      </w:r>
      <w:r w:rsidRPr="005607FD">
        <w:rPr>
          <w:rFonts w:cs="AL-Mohanad Bold"/>
          <w:color w:val="0070C0"/>
          <w:sz w:val="32"/>
          <w:szCs w:val="32"/>
        </w:rPr>
        <w:t>: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6038C5">
        <w:rPr>
          <w:rFonts w:cs="AL-Mohanad Bold" w:hint="eastAsia"/>
          <w:color w:val="000000" w:themeColor="text1"/>
          <w:sz w:val="32"/>
          <w:szCs w:val="32"/>
          <w:rtl/>
        </w:rPr>
        <w:t>يشكل</w:t>
      </w:r>
      <w:r w:rsidRPr="006038C5">
        <w:rPr>
          <w:rFonts w:cs="AL-Mohanad Bold"/>
          <w:color w:val="000000" w:themeColor="text1"/>
          <w:sz w:val="32"/>
          <w:szCs w:val="32"/>
          <w:rtl/>
        </w:rPr>
        <w:t xml:space="preserve"> المسح العام الوحدة الأولى في بونات وهو يهدف إلى اكتساب فهم واسع للمؤسسة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ويعمل كأداة تشخيصية</w:t>
      </w:r>
      <w:r w:rsidR="005607F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للمساعدة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على تحديد قدرات المؤسسة في خمسة </w:t>
      </w:r>
      <w:r w:rsidRPr="005607FD">
        <w:rPr>
          <w:rFonts w:cs="AL-Mohanad Bold"/>
          <w:color w:val="0070C0"/>
          <w:sz w:val="32"/>
          <w:szCs w:val="32"/>
          <w:rtl/>
        </w:rPr>
        <w:t>مجالات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هي تنفيذ البرامج - الموارد البشرية -الإدارة </w:t>
      </w:r>
      <w:r w:rsidR="005607FD">
        <w:rPr>
          <w:rFonts w:cs="AL-Mohanad Bold"/>
          <w:color w:val="000000" w:themeColor="text1"/>
          <w:sz w:val="32"/>
          <w:szCs w:val="32"/>
          <w:rtl/>
        </w:rPr>
        <w:t>–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المالية</w:t>
      </w:r>
      <w:r w:rsidR="005607F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-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العلاقات الخارجية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.</w:t>
      </w:r>
    </w:p>
    <w:p w:rsidR="005607FD" w:rsidRDefault="005607FD" w:rsidP="000617B5">
      <w:pPr>
        <w:bidi/>
        <w:ind w:right="278"/>
        <w:rPr>
          <w:rFonts w:cs="AL-Mohanad Bold"/>
          <w:color w:val="0070C0"/>
          <w:sz w:val="32"/>
          <w:szCs w:val="32"/>
          <w:rtl/>
        </w:rPr>
      </w:pPr>
    </w:p>
    <w:p w:rsidR="005607FD" w:rsidRDefault="005607FD" w:rsidP="005607FD">
      <w:pPr>
        <w:bidi/>
        <w:ind w:right="278"/>
        <w:rPr>
          <w:rFonts w:cs="AL-Mohanad Bold"/>
          <w:color w:val="0070C0"/>
          <w:sz w:val="32"/>
          <w:szCs w:val="32"/>
          <w:rtl/>
        </w:rPr>
      </w:pPr>
    </w:p>
    <w:p w:rsidR="000617B5" w:rsidRPr="000617B5" w:rsidRDefault="000617B5" w:rsidP="005607FD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5607FD">
        <w:rPr>
          <w:rFonts w:cs="AL-Mohanad Bold"/>
          <w:color w:val="0070C0"/>
          <w:sz w:val="32"/>
          <w:szCs w:val="32"/>
        </w:rPr>
        <w:lastRenderedPageBreak/>
        <w:t xml:space="preserve">2. </w:t>
      </w:r>
      <w:r w:rsidRPr="005607FD">
        <w:rPr>
          <w:rFonts w:cs="AL-Mohanad Bold"/>
          <w:color w:val="0070C0"/>
          <w:sz w:val="32"/>
          <w:szCs w:val="32"/>
          <w:rtl/>
        </w:rPr>
        <w:t>مسح المناخ المؤسسي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ويهدف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إلى التعرف على تصور طاقم المؤسسة واتجاهاتهم وآرائهم بخصوص مختلف جوانب النظم والإجراءات</w:t>
      </w:r>
      <w:r w:rsidR="005607F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الداخلية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للمؤسسة وثقافة المؤسسة ويتضمن كافة عناصر الإدارة والموارد البشرية ويعتمد على استبيان مكون من</w:t>
      </w:r>
      <w:r w:rsidR="005607F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مجموعه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من الأسئلة المحددة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5607FD" w:rsidRDefault="005607FD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5607FD" w:rsidRDefault="000617B5" w:rsidP="005607FD">
      <w:pPr>
        <w:bidi/>
        <w:ind w:right="278"/>
        <w:rPr>
          <w:rFonts w:cs="AL-Mohanad Bold"/>
          <w:color w:val="0070C0"/>
          <w:sz w:val="32"/>
          <w:szCs w:val="32"/>
          <w:rtl/>
        </w:rPr>
      </w:pPr>
      <w:r w:rsidRPr="005607FD">
        <w:rPr>
          <w:rFonts w:cs="AL-Mohanad Bold"/>
          <w:color w:val="0070C0"/>
          <w:sz w:val="32"/>
          <w:szCs w:val="32"/>
        </w:rPr>
        <w:t xml:space="preserve">3. </w:t>
      </w:r>
      <w:r w:rsidRPr="005607FD">
        <w:rPr>
          <w:rFonts w:cs="AL-Mohanad Bold"/>
          <w:color w:val="0070C0"/>
          <w:sz w:val="32"/>
          <w:szCs w:val="32"/>
          <w:rtl/>
        </w:rPr>
        <w:t>لقاء المجموعات المركزة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تهدف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المجموعات المركزة إلى اكتشاف التصورات والاتجاهات لدى مجموعة ممثلة للجمهور حول أدائها</w:t>
      </w:r>
      <w:r w:rsidR="005607F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وخدماتها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وطريقه تعاملها مع الجمهور وتستخدم نتائج المجموعات المركزة كوسيلة لتدقيق نتائج المسح العام</w:t>
      </w:r>
      <w:r w:rsidR="005607F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وخاصة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تنفيذ البرامج والعلاقات الخارجية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(Organizational Capacity Assessment Tool OCAT)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أداة </w:t>
      </w:r>
      <w:proofErr w:type="spellStart"/>
      <w:r w:rsidRPr="005607FD">
        <w:rPr>
          <w:rFonts w:cs="AL-Mohanad Bold"/>
          <w:color w:val="FF0000"/>
          <w:sz w:val="32"/>
          <w:szCs w:val="32"/>
          <w:rtl/>
        </w:rPr>
        <w:t>أوكات</w:t>
      </w:r>
      <w:proofErr w:type="spellEnd"/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تستخدم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أداة </w:t>
      </w:r>
      <w:proofErr w:type="spellStart"/>
      <w:r w:rsidRPr="000617B5">
        <w:rPr>
          <w:rFonts w:cs="AL-Mohanad Bold"/>
          <w:color w:val="000000" w:themeColor="text1"/>
          <w:sz w:val="32"/>
          <w:szCs w:val="32"/>
          <w:rtl/>
        </w:rPr>
        <w:t>أوكات</w:t>
      </w:r>
      <w:proofErr w:type="spellEnd"/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لتقييم قدرات المؤسسة وقدرتها على تقديم الخدمات للجمهور ومدى قدرتها على تحقيق</w:t>
      </w:r>
      <w:r w:rsidR="005607F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أهدافها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وغاياتها كذلك تستخدم لتقييم المؤسسة ومعرفة نقاط الضعف والقوه والعمل على تعزيز تطوير نقاط القوه</w:t>
      </w:r>
      <w:r w:rsidR="005607FD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وتقوية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نقاط الضعف وهى تعطينا المعلومات الأساسية عن إمكانيات وطاقات المؤسسة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5607FD" w:rsidRDefault="005607FD" w:rsidP="000617B5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Pr="000617B5" w:rsidRDefault="000617B5" w:rsidP="005607FD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6038C5">
        <w:rPr>
          <w:rFonts w:cs="AL-Mohanad Bold" w:hint="eastAsia"/>
          <w:b/>
          <w:bCs/>
          <w:color w:val="FF0000"/>
          <w:sz w:val="44"/>
          <w:szCs w:val="44"/>
          <w:rtl/>
        </w:rPr>
        <w:t>الإطار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 xml:space="preserve"> الإرشادي لصياغة الخطة </w:t>
      </w:r>
      <w:proofErr w:type="spellStart"/>
      <w:r w:rsidRPr="006038C5">
        <w:rPr>
          <w:rFonts w:cs="AL-Mohanad Bold"/>
          <w:b/>
          <w:bCs/>
          <w:color w:val="FF0000"/>
          <w:sz w:val="44"/>
          <w:szCs w:val="44"/>
          <w:rtl/>
        </w:rPr>
        <w:t>الإستراتيجية</w:t>
      </w:r>
      <w:proofErr w:type="spellEnd"/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5607FD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Vision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الرؤية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تصورات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أو توجهات أو طموحات لما يجب أن يكون عليه الحال .. إلى أين نتجه؟</w:t>
      </w:r>
    </w:p>
    <w:p w:rsidR="000617B5" w:rsidRPr="000617B5" w:rsidRDefault="000617B5" w:rsidP="005607FD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Mission :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الرسالة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غرض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المنظمة أو السبب في وجودها ... لماذا؟</w:t>
      </w:r>
    </w:p>
    <w:p w:rsidR="000617B5" w:rsidRPr="000617B5" w:rsidRDefault="000617B5" w:rsidP="00293678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Objectives :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الأهداف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النتائج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النهائية للأنشطة ... ما يجب إنجازه ... ماذا؟</w:t>
      </w:r>
    </w:p>
    <w:p w:rsidR="000617B5" w:rsidRPr="000617B5" w:rsidRDefault="000617B5" w:rsidP="00293678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Strategy :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الاستراتيجية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خطة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شاملة تحدد كيفية تحقيق الرسالة والأهداف .. كيف؟</w:t>
      </w:r>
    </w:p>
    <w:p w:rsidR="000617B5" w:rsidRPr="000617B5" w:rsidRDefault="000617B5" w:rsidP="00293678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Policy :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السياسة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خطوط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عامة إرشادية لاتخاذ القرارات</w:t>
      </w:r>
    </w:p>
    <w:p w:rsidR="000617B5" w:rsidRPr="000617B5" w:rsidRDefault="000617B5" w:rsidP="00293678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Projects :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المشروعات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الأنشطة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أو المهام اللازمة لتحقيق خطة ذات غرض محدد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293678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Budgets :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الميزانيات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ترجمة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المشروعات إلى أنشطة مالية / عينية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293678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Procedures :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الإجراءات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خطوات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متتابعة تصف تفصيليا كيف تؤدى الأنشطة أو الأعمال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293678" w:rsidRDefault="00293678" w:rsidP="000617B5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293678" w:rsidRDefault="00293678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293678" w:rsidRDefault="00293678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293678" w:rsidRDefault="00293678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Default="000617B5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  <w:r w:rsidRPr="006038C5">
        <w:rPr>
          <w:rFonts w:cs="AL-Mohanad Bold" w:hint="eastAsia"/>
          <w:b/>
          <w:bCs/>
          <w:color w:val="FF0000"/>
          <w:sz w:val="44"/>
          <w:szCs w:val="44"/>
          <w:rtl/>
        </w:rPr>
        <w:lastRenderedPageBreak/>
        <w:t>منهجية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 xml:space="preserve"> إعداد الخطة </w:t>
      </w:r>
      <w:r w:rsidR="005F5B1E" w:rsidRPr="006038C5">
        <w:rPr>
          <w:rFonts w:cs="AL-Mohanad Bold" w:hint="cs"/>
          <w:b/>
          <w:bCs/>
          <w:color w:val="FF0000"/>
          <w:sz w:val="44"/>
          <w:szCs w:val="44"/>
          <w:rtl/>
        </w:rPr>
        <w:t>الاستراتيجية</w:t>
      </w:r>
    </w:p>
    <w:p w:rsidR="00293678" w:rsidRPr="006038C5" w:rsidRDefault="00293678" w:rsidP="00293678">
      <w:pPr>
        <w:bidi/>
        <w:ind w:right="278"/>
        <w:rPr>
          <w:rFonts w:cs="AL-Mohanad Bold"/>
          <w:b/>
          <w:bCs/>
          <w:color w:val="000000" w:themeColor="text1"/>
          <w:sz w:val="44"/>
          <w:szCs w:val="44"/>
          <w:rtl/>
        </w:rPr>
      </w:pP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تشكيل فريق عمل من داخل المؤسسة "فريق التخطيط الاستراتيجي" برئاسة مدير المؤسسة وعضوية</w:t>
      </w:r>
      <w:r w:rsidR="00293678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المدراء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التنفيذيين في المؤسسة وعدد من الموظفين و أعضاء مجلس الإدارة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تنظيم ورشة عمل في اعداد الخطة الاستراتيجية </w:t>
      </w:r>
      <w:r w:rsidR="00293678">
        <w:rPr>
          <w:rFonts w:cs="AL-Mohanad Bold" w:hint="cs"/>
          <w:color w:val="000000" w:themeColor="text1"/>
          <w:sz w:val="32"/>
          <w:szCs w:val="32"/>
          <w:rtl/>
        </w:rPr>
        <w:t>واستراتيجية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المخاطر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تشخيص الوضع الحالي للمؤسسة من خلال التحليل الرباعي، نقاط القوة والضعف والفرص</w:t>
      </w:r>
      <w:r w:rsidR="00293678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والتهديدات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استخلاص عوامل النجاح الأساسية التي تحدد ملامح ورؤية ورسالة المؤسسة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إعادة النظر بصياغة الرؤية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إعادة صياغة رسالة المؤسسة بما يضمن التعبير عن هذه الرؤية ويمثل أبعاد البيئة الملائمة والآليات</w:t>
      </w:r>
      <w:r w:rsidR="00293678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الكفيلة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والمناسبة للانتقال من الوضع الحالي إلى الوضع المستهدف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الأهداف الوطنية التي تساهم المؤسسة في تحقيقها من خلال اجتماعات متكررة للجنة التخطيط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تحديد الأهداف المؤسسية </w:t>
      </w:r>
      <w:r w:rsidR="00293678" w:rsidRPr="000617B5">
        <w:rPr>
          <w:rFonts w:cs="AL-Mohanad Bold" w:hint="cs"/>
          <w:color w:val="000000" w:themeColor="text1"/>
          <w:sz w:val="32"/>
          <w:szCs w:val="32"/>
          <w:rtl/>
        </w:rPr>
        <w:t>الاستراتيجية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وربطها بالأهداف الوطنية من خلال اجتماعات متكررة للجنة</w:t>
      </w:r>
      <w:r w:rsidR="00293678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التخطيط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اعتماد كل من الرؤية والرسالة والأهداف الوطنية والمؤسسية من لجنة التخطيط الاستراتيجي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الاستراتيجيات المناسبة التي ستساهم في تحقيق الأهداف المؤسسية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اعداد البرامج التي سيتم تنفيذها في إطار الخطة الاستراتيجية وتحديد مراحلها الزمنية والجهة المسئولة</w:t>
      </w:r>
      <w:r w:rsidR="00293678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عن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التنفيذ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الأهداف التنظيمية وربطها بالأهداف المؤسسية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بناء خطط العمل التنفيذية للوحدات الإدارية المختلفة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اعداد استراتيجية المخاطر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اعداد مصفوفة للمعايير ومؤشرات الأداء التي ستعتمد في قياس الأداء المؤسسي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إعداد مسودة الخطة ومناقشتها مع لجنة التخطيط الاستراتيجي والتصديق عليها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160587">
      <w:pPr>
        <w:bidi/>
        <w:ind w:right="278"/>
        <w:jc w:val="both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رفع الخطة لاعتمادها من قبل مجلس الإدارة بصورتها النهائية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293678" w:rsidRDefault="00293678" w:rsidP="000617B5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293678" w:rsidRDefault="00293678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293678" w:rsidRDefault="00293678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293678" w:rsidRDefault="00293678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293678" w:rsidRDefault="00293678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  <w:r>
        <w:rPr>
          <w:rFonts w:cs="AL-Mohanad Bold" w:hint="cs"/>
          <w:b/>
          <w:bCs/>
          <w:color w:val="FF0000"/>
          <w:sz w:val="44"/>
          <w:szCs w:val="44"/>
          <w:rtl/>
        </w:rPr>
        <w:t xml:space="preserve"> </w:t>
      </w:r>
    </w:p>
    <w:p w:rsidR="00293678" w:rsidRDefault="00293678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293678" w:rsidRDefault="00293678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293678" w:rsidRDefault="00293678" w:rsidP="00293678">
      <w:pPr>
        <w:bidi/>
        <w:ind w:right="278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Pr="006038C5" w:rsidRDefault="000617B5" w:rsidP="00293678">
      <w:pPr>
        <w:ind w:right="278"/>
        <w:jc w:val="right"/>
        <w:rPr>
          <w:rFonts w:cs="AL-Mohanad Bold"/>
          <w:b/>
          <w:bCs/>
          <w:color w:val="FF0000"/>
          <w:sz w:val="44"/>
          <w:szCs w:val="44"/>
          <w:rtl/>
        </w:rPr>
      </w:pPr>
      <w:r w:rsidRPr="006038C5">
        <w:rPr>
          <w:rFonts w:cs="AL-Mohanad Bold"/>
          <w:b/>
          <w:bCs/>
          <w:color w:val="FF0000"/>
          <w:sz w:val="44"/>
          <w:szCs w:val="44"/>
        </w:rPr>
        <w:lastRenderedPageBreak/>
        <w:t xml:space="preserve">:(Vision) 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>تحديد رؤية المؤسسة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الرؤية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هي صورة تخيلية ذهنية، أو حلم نصبو إليه مستقبلا بصفه عامة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عبارة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موجزه تخاطب القلب والروح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تركز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على الرغبة في التميز والتفوق والإبداع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تصاغ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بلغة عاطفية مؤثرة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  <w:r w:rsidRPr="000617B5">
        <w:rPr>
          <w:rFonts w:cs="Arial"/>
          <w:color w:val="000000" w:themeColor="text1"/>
          <w:sz w:val="32"/>
          <w:szCs w:val="32"/>
        </w:rPr>
        <w:t>􀂉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تشد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وتجذب العاملين وتشحذ الهمم لتحقيقها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يجب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أن تكون واقعية وقابلة للتطبيق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. 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تصورات،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توجهات، طموحات لما يجب أن يكون عليه الحال في المستقبل؟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rial"/>
          <w:color w:val="000000" w:themeColor="text1"/>
          <w:sz w:val="32"/>
          <w:szCs w:val="32"/>
        </w:rPr>
        <w:t>􀂉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إلى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أين نريد الذهاب / الوصول من واقعنا اليوم؟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هي تصوراتنا لما يجب أن يكون عليه حال المنظمة في العشر سنوات القادمة؟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rial"/>
          <w:color w:val="000000" w:themeColor="text1"/>
          <w:sz w:val="32"/>
          <w:szCs w:val="32"/>
        </w:rPr>
        <w:t>􀂉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في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صياغة الرؤية: الاختصار، الوضوح، الشمول، الاتجاه، المنطق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  <w:r w:rsidRPr="000617B5">
        <w:rPr>
          <w:rFonts w:cs="Arial"/>
          <w:color w:val="000000" w:themeColor="text1"/>
          <w:sz w:val="32"/>
          <w:szCs w:val="32"/>
        </w:rPr>
        <w:t>􀂙</w:t>
      </w:r>
    </w:p>
    <w:p w:rsidR="000617B5" w:rsidRPr="000617B5" w:rsidRDefault="000617B5" w:rsidP="005F5B1E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:(Values)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قيم المؤسسة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القيم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قواعد إرشادية وإطار سلوكي يعبر عن نظرة المؤسسة وفلسفتها وأسلوب تعاملها مع المجتمع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والمتعاملين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والموظفين، وتنطلق القيم من (الثقافة المؤسسية) التي تحرص المؤسسة على تعميمها وضمان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التزام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الإدارة العليا والموظفين بتطبيقاتها ومتطلباتها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293678" w:rsidRDefault="00293678" w:rsidP="00293678">
      <w:pPr>
        <w:ind w:right="278"/>
        <w:jc w:val="right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Default="000617B5" w:rsidP="00293678">
      <w:pPr>
        <w:ind w:right="278"/>
        <w:jc w:val="right"/>
        <w:rPr>
          <w:rFonts w:cs="AL-Mohanad Bold"/>
          <w:b/>
          <w:bCs/>
          <w:color w:val="FF0000"/>
          <w:sz w:val="44"/>
          <w:szCs w:val="44"/>
          <w:rtl/>
        </w:rPr>
      </w:pPr>
      <w:r w:rsidRPr="006038C5">
        <w:rPr>
          <w:rFonts w:cs="AL-Mohanad Bold"/>
          <w:b/>
          <w:bCs/>
          <w:color w:val="FF0000"/>
          <w:sz w:val="44"/>
          <w:szCs w:val="44"/>
        </w:rPr>
        <w:t xml:space="preserve">:(Mission) 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>تحديد رسالة المؤسسة</w:t>
      </w:r>
    </w:p>
    <w:p w:rsidR="00293678" w:rsidRPr="006038C5" w:rsidRDefault="00293678" w:rsidP="00293678">
      <w:pPr>
        <w:ind w:right="278"/>
        <w:jc w:val="right"/>
        <w:rPr>
          <w:rFonts w:cs="AL-Mohanad Bold"/>
          <w:b/>
          <w:bCs/>
          <w:color w:val="FF0000"/>
          <w:sz w:val="44"/>
          <w:szCs w:val="44"/>
          <w:rtl/>
        </w:rPr>
      </w:pP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الرسالة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فقره قصيرة تعبر عن غاية المؤسسة وهي تجيب على عدد من الأسئلة منها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لماذا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وجدت المؤسسة وما هو عملها الرئيس؟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لمن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تقدم المؤسسة خدماتها أو منتجاتها؟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كيف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تؤدي المؤسسة عملها وتقدم خدماتها؟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يجب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مراعاة الاعتبارات الأساسية التالية عند تحديد رسالة المؤسسة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: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أن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تكون مكتوبة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أن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تكون محدده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أن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تكون عامة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أن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يتم إعدادها من قبل أعلى سلطة في المؤسسة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Default="000617B5" w:rsidP="00293678">
      <w:pPr>
        <w:ind w:right="278"/>
        <w:jc w:val="right"/>
        <w:rPr>
          <w:rFonts w:cs="AL-Mohanad Bold"/>
          <w:b/>
          <w:bCs/>
          <w:color w:val="FF0000"/>
          <w:sz w:val="44"/>
          <w:szCs w:val="44"/>
          <w:rtl/>
        </w:rPr>
      </w:pPr>
      <w:r w:rsidRPr="006038C5">
        <w:rPr>
          <w:rFonts w:cs="AL-Mohanad Bold"/>
          <w:b/>
          <w:bCs/>
          <w:color w:val="FF0000"/>
          <w:sz w:val="44"/>
          <w:szCs w:val="44"/>
        </w:rPr>
        <w:t xml:space="preserve">Mission 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>الرسالة</w:t>
      </w:r>
    </w:p>
    <w:p w:rsidR="00293678" w:rsidRPr="006038C5" w:rsidRDefault="00293678" w:rsidP="00293678">
      <w:pPr>
        <w:ind w:right="278"/>
        <w:jc w:val="right"/>
        <w:rPr>
          <w:rFonts w:cs="AL-Mohanad Bold"/>
          <w:b/>
          <w:bCs/>
          <w:color w:val="000000" w:themeColor="text1"/>
          <w:sz w:val="44"/>
          <w:szCs w:val="44"/>
          <w:rtl/>
        </w:rPr>
      </w:pP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الغرض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أو السبب في إنشاء المنظمة .. لماذا وجدت؟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ما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هو عملنا؟ ... ما هي الخدمات التي نقدمها؟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التركيز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على الأعمال الفعلية أو الحالية للمنظمة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تمثل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الأساس في تحديد الأهداف المطلوب تحقيقها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lastRenderedPageBreak/>
        <w:t>يتم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التعبير عنها بشكل عام ومختصر وليس بشكل تفصيلي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يمكن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صياغتها بشكل مستقل ويمكن دمجها مع الرؤية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. </w:t>
      </w:r>
    </w:p>
    <w:p w:rsidR="000617B5" w:rsidRPr="000617B5" w:rsidRDefault="000617B5" w:rsidP="00293678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صياغة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الرسالة</w:t>
      </w:r>
      <w:r w:rsidR="00293678">
        <w:rPr>
          <w:rFonts w:cs="AL-Mohanad Bold" w:hint="cs"/>
          <w:color w:val="000000" w:themeColor="text1"/>
          <w:sz w:val="32"/>
          <w:szCs w:val="32"/>
          <w:rtl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تصاغ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الرسالة حول عنصر أو أكثر من العناصر التالية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المتعاملين .. من هم المتعاملين مع المنظمة؟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الخدمات... ما هي أنواع الخدمات التي تقدمها المنظمة؟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المكان.. أين تمارس المنظمة أنشطتها؟ محليا / إقليميا/ عالميا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الصورة العامة: ما هي الانطباعات عن المنظمة و هويتها؟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الفلسفة: ما هي القيم والمعتقدات التي تسود العمل بهيئات المنظمة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المشاركة المجتمعية: ما هي الالتزامات نحو تحقيق الأهداف التنموية؟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التقنية: ما هي التقنيات المستخدمة في أداء العمل؟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خصائص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وعناصر الرسالة الفعالة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الخصائص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قابلية التحويل إلى خطط وسياسات وبرامج عمل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إمكانية التطبيق والاستفادة من المواد المتاحة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مراعاة الظروف المجتمعية والبيئية الحالية والمتوقعة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إشباع احتياجات العاملين بالمنظمة والمستفيدين من خدماتها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تحقيق التكامل بين مختلف وحدات العمل بالمنظمة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الوضوح ودقة التعبير والإيجاز في الصياغة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5F5B1E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مراعاة عوامل النمو والتوسع المتوقعة مستقبلا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293678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6038C5" w:rsidRDefault="000617B5" w:rsidP="005F5B1E">
      <w:pPr>
        <w:ind w:right="278"/>
        <w:jc w:val="right"/>
        <w:rPr>
          <w:rFonts w:cs="AL-Mohanad Bold"/>
          <w:b/>
          <w:bCs/>
          <w:color w:val="FF0000"/>
          <w:sz w:val="44"/>
          <w:szCs w:val="44"/>
          <w:rtl/>
        </w:rPr>
      </w:pPr>
      <w:r w:rsidRPr="006038C5">
        <w:rPr>
          <w:rFonts w:cs="AL-Mohanad Bold"/>
          <w:b/>
          <w:bCs/>
          <w:color w:val="FF0000"/>
          <w:sz w:val="44"/>
          <w:szCs w:val="44"/>
        </w:rPr>
        <w:t xml:space="preserve">:(Goals) 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 xml:space="preserve">تحديد </w:t>
      </w:r>
      <w:r w:rsidR="005F5B1E">
        <w:rPr>
          <w:rFonts w:cs="AL-Mohanad Bold" w:hint="cs"/>
          <w:b/>
          <w:bCs/>
          <w:color w:val="FF0000"/>
          <w:sz w:val="44"/>
          <w:szCs w:val="44"/>
          <w:rtl/>
        </w:rPr>
        <w:t>الأهداف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 xml:space="preserve"> المستقبلية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وهي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الغايات والنتائج المراد تحقيقها خلال مده زمنية ويجب أن تكون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متوافقة مع رسالة المؤسسة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قابلة للقياس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قابلة للتحقيق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متقدمة على الأهداف السابقة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غير متضاربة أي واضحة ومفهومة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مقبولة ومرنه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تعكس أولويات العمل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وأهم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المجالات الأساسية التي تحدد الغايات ما يلي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وضع المؤسسة وسمعتها محليًا وإقليميا ودوليًا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الإنتاجية ونوعية المخرجات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حجم الموارد المستخدمة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تطور أداء المسؤولين في المؤسسة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تطور أداء العاملين في المؤسسة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المسؤولية الاجتماعية للمؤسسة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تطوير أنظمة المؤسسة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تحديد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الأهداف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lastRenderedPageBreak/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نقطة البدء في التخطيط، رسم السياسات، قواعد وإجراءات العمل، الموازنات، البرامج والمشروعات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مرشد لاتخاذ القرارات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مراكز المسئولية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تفويض السلطات وتحديد الصلاحيات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وضع مؤشرات ومقاييس الأداء المؤسسي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Default="000617B5" w:rsidP="00BB14C9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="00BB14C9">
        <w:rPr>
          <w:rFonts w:cs="AL-Mohanad Bold"/>
          <w:color w:val="000000" w:themeColor="text1"/>
          <w:sz w:val="32"/>
          <w:szCs w:val="32"/>
          <w:rtl/>
        </w:rPr>
        <w:t>تقييم أداء الأفرا</w:t>
      </w:r>
      <w:r w:rsidR="00BB14C9">
        <w:rPr>
          <w:rFonts w:cs="AL-Mohanad Bold" w:hint="cs"/>
          <w:color w:val="000000" w:themeColor="text1"/>
          <w:sz w:val="32"/>
          <w:szCs w:val="32"/>
          <w:rtl/>
        </w:rPr>
        <w:t>د.</w:t>
      </w:r>
    </w:p>
    <w:p w:rsidR="00BB14C9" w:rsidRPr="000617B5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6038C5" w:rsidRDefault="000617B5" w:rsidP="000617B5">
      <w:pPr>
        <w:bidi/>
        <w:ind w:right="278"/>
        <w:rPr>
          <w:rFonts w:cs="AL-Mohanad Bold"/>
          <w:b/>
          <w:bCs/>
          <w:color w:val="000000" w:themeColor="text1"/>
          <w:sz w:val="44"/>
          <w:szCs w:val="44"/>
          <w:rtl/>
        </w:rPr>
      </w:pPr>
      <w:r w:rsidRPr="006038C5">
        <w:rPr>
          <w:rFonts w:cs="AL-Mohanad Bold" w:hint="eastAsia"/>
          <w:b/>
          <w:bCs/>
          <w:color w:val="FF0000"/>
          <w:sz w:val="44"/>
          <w:szCs w:val="44"/>
          <w:rtl/>
        </w:rPr>
        <w:t>خصائص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 xml:space="preserve"> الأهداف</w:t>
      </w:r>
    </w:p>
    <w:p w:rsidR="000617B5" w:rsidRPr="000617B5" w:rsidRDefault="000617B5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Relevance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الارتباط بالرسالة والرؤية المستقبلية</w:t>
      </w:r>
    </w:p>
    <w:p w:rsidR="000617B5" w:rsidRPr="000617B5" w:rsidRDefault="000617B5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Practicality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العملية والواقعية</w:t>
      </w:r>
    </w:p>
    <w:p w:rsidR="000617B5" w:rsidRPr="000617B5" w:rsidRDefault="000617B5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Challenge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التحدي</w:t>
      </w:r>
    </w:p>
    <w:p w:rsidR="000617B5" w:rsidRPr="000617B5" w:rsidRDefault="000617B5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Measurability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القابلية للقياس</w:t>
      </w:r>
    </w:p>
    <w:p w:rsidR="000617B5" w:rsidRPr="000617B5" w:rsidRDefault="00BB14C9" w:rsidP="00BB14C9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>Sch</w:t>
      </w:r>
      <w:r>
        <w:rPr>
          <w:rFonts w:cs="AL-Mohanad Bold"/>
          <w:color w:val="000000" w:themeColor="text1"/>
          <w:sz w:val="32"/>
          <w:szCs w:val="32"/>
        </w:rPr>
        <w:t>e</w:t>
      </w:r>
      <w:r w:rsidRPr="000617B5">
        <w:rPr>
          <w:rFonts w:cs="AL-Mohanad Bold"/>
          <w:color w:val="000000" w:themeColor="text1"/>
          <w:sz w:val="32"/>
          <w:szCs w:val="32"/>
        </w:rPr>
        <w:t>dule</w:t>
      </w:r>
      <w:r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</w:rPr>
        <w:t>ability</w:t>
      </w:r>
      <w:r w:rsidR="000617B5"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="000617B5" w:rsidRPr="000617B5">
        <w:rPr>
          <w:rFonts w:cs="AL-Mohanad Bold"/>
          <w:color w:val="000000" w:themeColor="text1"/>
          <w:sz w:val="32"/>
          <w:szCs w:val="32"/>
          <w:rtl/>
        </w:rPr>
        <w:t>الجدولة الزمنية</w:t>
      </w:r>
    </w:p>
    <w:p w:rsidR="000617B5" w:rsidRPr="000617B5" w:rsidRDefault="000617B5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Balance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التوازن</w:t>
      </w:r>
    </w:p>
    <w:p w:rsidR="000617B5" w:rsidRPr="000617B5" w:rsidRDefault="000617B5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Accountability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المساءلة</w:t>
      </w:r>
    </w:p>
    <w:p w:rsidR="000617B5" w:rsidRPr="000617B5" w:rsidRDefault="000617B5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Totality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الشمولية</w:t>
      </w:r>
    </w:p>
    <w:p w:rsidR="000617B5" w:rsidRPr="000617B5" w:rsidRDefault="000617B5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Hierarchy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التدرج</w:t>
      </w:r>
    </w:p>
    <w:p w:rsidR="00BB14C9" w:rsidRDefault="00BB14C9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</w:rPr>
      </w:pPr>
    </w:p>
    <w:p w:rsidR="000617B5" w:rsidRPr="000617B5" w:rsidRDefault="000617B5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BB14C9">
        <w:rPr>
          <w:rFonts w:cs="AL-Mohanad Bold" w:hint="eastAsia"/>
          <w:color w:val="0070C0"/>
          <w:sz w:val="32"/>
          <w:szCs w:val="32"/>
          <w:rtl/>
        </w:rPr>
        <w:t>الأهداف</w:t>
      </w:r>
      <w:r w:rsidRPr="00BB14C9">
        <w:rPr>
          <w:rFonts w:cs="AL-Mohanad Bold"/>
          <w:color w:val="0070C0"/>
          <w:sz w:val="32"/>
          <w:szCs w:val="32"/>
          <w:rtl/>
        </w:rPr>
        <w:t xml:space="preserve"> على ثلاثة مستويات</w:t>
      </w:r>
    </w:p>
    <w:p w:rsidR="000617B5" w:rsidRPr="000617B5" w:rsidRDefault="000617B5" w:rsidP="006038C5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Strategic Goals :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أهداف استراتيجية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تصاغ بشكل عام وشامل حول النتائج الكلية المطلوب تحقيقها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تضعها الإدارة العليا على مستوى المنظمة ككل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Default="000617B5" w:rsidP="005F5B1E">
      <w:pPr>
        <w:ind w:right="278"/>
        <w:jc w:val="right"/>
        <w:rPr>
          <w:rFonts w:cs="AL-Mohanad Bold"/>
          <w:color w:val="000000" w:themeColor="text1"/>
          <w:sz w:val="32"/>
          <w:szCs w:val="32"/>
        </w:rPr>
      </w:pPr>
      <w:r w:rsidRPr="000617B5">
        <w:rPr>
          <w:rFonts w:cs="AL-Mohanad Bold"/>
          <w:color w:val="000000" w:themeColor="text1"/>
          <w:sz w:val="32"/>
          <w:szCs w:val="32"/>
        </w:rPr>
        <w:t xml:space="preserve">Ended–Open •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طويلة الأجل وغير محددة النهاية</w:t>
      </w:r>
    </w:p>
    <w:p w:rsidR="00BB14C9" w:rsidRPr="000617B5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0617B5" w:rsidRDefault="000617B5" w:rsidP="00BB14C9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BB14C9">
        <w:rPr>
          <w:rFonts w:cs="AL-Mohanad Bold"/>
          <w:color w:val="0070C0"/>
          <w:sz w:val="32"/>
          <w:szCs w:val="32"/>
        </w:rPr>
        <w:t xml:space="preserve">Tactical Goals </w:t>
      </w:r>
      <w:r w:rsidRPr="00BB14C9">
        <w:rPr>
          <w:rFonts w:cs="AL-Mohanad Bold"/>
          <w:color w:val="0070C0"/>
          <w:sz w:val="32"/>
          <w:szCs w:val="32"/>
          <w:rtl/>
        </w:rPr>
        <w:t>أهداف تكتيكية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يشارك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في صياغتها كل من الإدارة العليا والإدارة الوسطى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تصاغ على مستوى القطاعات / الإدارات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متوسطة الأجل ولها نهايات محددة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أكثر تحدي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 w:hint="eastAsia"/>
          <w:color w:val="000000" w:themeColor="text1"/>
          <w:sz w:val="32"/>
          <w:szCs w:val="32"/>
        </w:rPr>
        <w:t></w:t>
      </w:r>
      <w:proofErr w:type="spellStart"/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دا</w:t>
      </w:r>
      <w:proofErr w:type="spellEnd"/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من الأهداف الاستراتيجية وتشتق منها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تمثل الوسائل التي من خلالها تتحقق الأهداف الاستراتيجية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BB14C9">
      <w:pPr>
        <w:ind w:right="278"/>
        <w:jc w:val="right"/>
        <w:rPr>
          <w:rFonts w:cs="AL-Mohanad Bold"/>
          <w:color w:val="000000" w:themeColor="text1"/>
          <w:sz w:val="32"/>
          <w:szCs w:val="32"/>
          <w:rtl/>
        </w:rPr>
      </w:pPr>
      <w:r w:rsidRPr="00BB14C9">
        <w:rPr>
          <w:rFonts w:cs="AL-Mohanad Bold"/>
          <w:color w:val="0070C0"/>
          <w:sz w:val="32"/>
          <w:szCs w:val="32"/>
        </w:rPr>
        <w:t xml:space="preserve">Operational Goals </w:t>
      </w:r>
      <w:r w:rsidRPr="00BB14C9">
        <w:rPr>
          <w:rFonts w:cs="AL-Mohanad Bold"/>
          <w:color w:val="0070C0"/>
          <w:sz w:val="32"/>
          <w:szCs w:val="32"/>
          <w:rtl/>
        </w:rPr>
        <w:t>أهداف تشغيلية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  <w:rtl/>
        </w:rPr>
        <w:t>يشارك</w:t>
      </w:r>
      <w:r w:rsidRPr="000617B5">
        <w:rPr>
          <w:rFonts w:cs="AL-Mohanad Bold"/>
          <w:color w:val="000000" w:themeColor="text1"/>
          <w:sz w:val="32"/>
          <w:szCs w:val="32"/>
          <w:rtl/>
        </w:rPr>
        <w:t xml:space="preserve"> في صياغتها الإدارة الوسطى مع الإدارة </w:t>
      </w:r>
      <w:r w:rsidR="005F5B1E" w:rsidRPr="000617B5">
        <w:rPr>
          <w:rFonts w:cs="AL-Mohanad Bold" w:hint="cs"/>
          <w:color w:val="000000" w:themeColor="text1"/>
          <w:sz w:val="32"/>
          <w:szCs w:val="32"/>
          <w:rtl/>
        </w:rPr>
        <w:t>الإشراقية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تصاغ على مستوى الأقسام والوحدات والأفراد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أكثر تفصي ً لا وتحديدًا من الأهداف التكتيكية وتشتق منها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قصيرة الأجل وتمثل وسائل وأساليب تحقيق الأهداف التكتيكية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Pr="000617B5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6038C5">
        <w:rPr>
          <w:rFonts w:cs="AL-Mohanad Bold" w:hint="eastAsia"/>
          <w:b/>
          <w:bCs/>
          <w:color w:val="FF0000"/>
          <w:sz w:val="44"/>
          <w:szCs w:val="44"/>
          <w:rtl/>
        </w:rPr>
        <w:lastRenderedPageBreak/>
        <w:t>تحديد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 xml:space="preserve"> واختيار خطة </w:t>
      </w:r>
      <w:r w:rsidR="00BB14C9" w:rsidRPr="006038C5">
        <w:rPr>
          <w:rFonts w:cs="AL-Mohanad Bold" w:hint="cs"/>
          <w:b/>
          <w:bCs/>
          <w:color w:val="FF0000"/>
          <w:sz w:val="44"/>
          <w:szCs w:val="44"/>
          <w:rtl/>
        </w:rPr>
        <w:t>واستراتيجية</w:t>
      </w:r>
      <w:r w:rsidRPr="006038C5">
        <w:rPr>
          <w:rFonts w:cs="AL-Mohanad Bold"/>
          <w:b/>
          <w:bCs/>
          <w:color w:val="FF0000"/>
          <w:sz w:val="44"/>
          <w:szCs w:val="44"/>
          <w:rtl/>
        </w:rPr>
        <w:t xml:space="preserve"> العمل الملائمة</w:t>
      </w:r>
      <w:r w:rsidRPr="000617B5">
        <w:rPr>
          <w:rFonts w:cs="AL-Mohanad Bold"/>
          <w:color w:val="000000" w:themeColor="text1"/>
          <w:sz w:val="32"/>
          <w:szCs w:val="32"/>
        </w:rPr>
        <w:t>: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مجالات العمل الرئيسة التي يجب التركيز عليها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عوامل ومعايير النجاح الخاصة بكل مجال من هذه المجالات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تحديد الأنظمة والإجراءات والبرامج والسياسات اللازمة لضمان النجاح في كل مجال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P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  <w:rtl/>
        </w:rPr>
      </w:pPr>
      <w:r w:rsidRPr="000617B5">
        <w:rPr>
          <w:rFonts w:cs="AL-Mohanad Bold" w:hint="eastAsia"/>
          <w:color w:val="000000" w:themeColor="text1"/>
          <w:sz w:val="32"/>
          <w:szCs w:val="32"/>
        </w:rPr>
        <w:t>•</w:t>
      </w:r>
      <w:r w:rsidRPr="000617B5">
        <w:rPr>
          <w:rFonts w:cs="AL-Mohanad Bold"/>
          <w:color w:val="000000" w:themeColor="text1"/>
          <w:sz w:val="32"/>
          <w:szCs w:val="32"/>
        </w:rPr>
        <w:t xml:space="preserve"> </w:t>
      </w:r>
      <w:r w:rsidRPr="000617B5">
        <w:rPr>
          <w:rFonts w:cs="AL-Mohanad Bold"/>
          <w:color w:val="000000" w:themeColor="text1"/>
          <w:sz w:val="32"/>
          <w:szCs w:val="32"/>
          <w:rtl/>
        </w:rPr>
        <w:t>تحليل طبيعة الثقافة التنظيمية السائدة في المؤسسة والعمل على تطويرها</w:t>
      </w:r>
      <w:r w:rsidRPr="000617B5">
        <w:rPr>
          <w:rFonts w:cs="AL-Mohanad Bold"/>
          <w:color w:val="000000" w:themeColor="text1"/>
          <w:sz w:val="32"/>
          <w:szCs w:val="32"/>
        </w:rPr>
        <w:t>.</w:t>
      </w:r>
    </w:p>
    <w:p w:rsidR="000617B5" w:rsidRDefault="000617B5" w:rsidP="000617B5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p w:rsidR="00BB14C9" w:rsidRDefault="00BB14C9" w:rsidP="00BB14C9">
      <w:pPr>
        <w:bidi/>
        <w:ind w:right="278"/>
        <w:rPr>
          <w:rFonts w:cs="AL-Mohanad Bold"/>
          <w:color w:val="000000" w:themeColor="text1"/>
          <w:sz w:val="32"/>
          <w:szCs w:val="32"/>
        </w:rPr>
      </w:pPr>
    </w:p>
    <w:sectPr w:rsidR="00BB14C9" w:rsidSect="00EE3C76">
      <w:headerReference w:type="default" r:id="rId9"/>
      <w:footerReference w:type="default" r:id="rId10"/>
      <w:pgSz w:w="11906" w:h="16838" w:code="9"/>
      <w:pgMar w:top="1666" w:right="991" w:bottom="426" w:left="1440" w:header="426" w:footer="3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EDF" w:rsidRDefault="00F46EDF">
      <w:r>
        <w:separator/>
      </w:r>
    </w:p>
  </w:endnote>
  <w:endnote w:type="continuationSeparator" w:id="0">
    <w:p w:rsidR="00F46EDF" w:rsidRDefault="00F46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-Mohanad Bold"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828114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6697D" w:rsidRDefault="00A6697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1E7B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A6697D" w:rsidRDefault="00A669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EDF" w:rsidRDefault="00F46EDF">
      <w:r>
        <w:separator/>
      </w:r>
    </w:p>
  </w:footnote>
  <w:footnote w:type="continuationSeparator" w:id="0">
    <w:p w:rsidR="00F46EDF" w:rsidRDefault="00F46E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DB1" w:rsidRDefault="001B6DB1" w:rsidP="001B6DB1">
    <w:pPr>
      <w:pStyle w:val="Header"/>
    </w:pPr>
    <w:r>
      <w:rPr>
        <w:rFonts w:hint="cs"/>
        <w:rtl/>
      </w:rPr>
      <w:t xml:space="preserve">التخطيط الاستراتيجي </w:t>
    </w:r>
  </w:p>
  <w:p w:rsidR="00A6697D" w:rsidRPr="00C017E2" w:rsidRDefault="00A6697D" w:rsidP="00BC6256">
    <w:pPr>
      <w:pStyle w:val="Header"/>
      <w:bidi/>
      <w:jc w:val="center"/>
      <w:rPr>
        <w:noProof/>
        <w:sz w:val="18"/>
        <w:szCs w:val="20"/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B6525"/>
    <w:multiLevelType w:val="hybridMultilevel"/>
    <w:tmpl w:val="50DEB4A6"/>
    <w:lvl w:ilvl="0" w:tplc="D29066FC">
      <w:start w:val="6"/>
      <w:numFmt w:val="bullet"/>
      <w:lvlText w:val="-"/>
      <w:lvlJc w:val="left"/>
      <w:pPr>
        <w:ind w:left="211" w:hanging="375"/>
      </w:pPr>
      <w:rPr>
        <w:rFonts w:ascii="Arial" w:eastAsia="Times New Roman" w:hAnsi="Arial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</w:abstractNum>
  <w:abstractNum w:abstractNumId="1">
    <w:nsid w:val="0C5F488A"/>
    <w:multiLevelType w:val="hybridMultilevel"/>
    <w:tmpl w:val="B8902234"/>
    <w:lvl w:ilvl="0" w:tplc="C590CDB2">
      <w:start w:val="8"/>
      <w:numFmt w:val="bullet"/>
      <w:lvlText w:val="-"/>
      <w:lvlJc w:val="left"/>
      <w:pPr>
        <w:ind w:left="720" w:hanging="360"/>
      </w:pPr>
      <w:rPr>
        <w:rFonts w:asciiTheme="majorBidi" w:eastAsia="Times New Roman" w:hAnsiTheme="majorBidi" w:cs="AL-Mohana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1D6A63"/>
    <w:multiLevelType w:val="hybridMultilevel"/>
    <w:tmpl w:val="7794CA6C"/>
    <w:lvl w:ilvl="0" w:tplc="3E583FAE">
      <w:numFmt w:val="bullet"/>
      <w:lvlText w:val="-"/>
      <w:lvlJc w:val="left"/>
      <w:pPr>
        <w:ind w:left="211" w:hanging="375"/>
      </w:pPr>
      <w:rPr>
        <w:rFonts w:ascii="Arial" w:eastAsia="Times New Roman" w:hAnsi="Arial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</w:abstractNum>
  <w:abstractNum w:abstractNumId="3">
    <w:nsid w:val="13FE3BB1"/>
    <w:multiLevelType w:val="hybridMultilevel"/>
    <w:tmpl w:val="6E7263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B07CF"/>
    <w:multiLevelType w:val="hybridMultilevel"/>
    <w:tmpl w:val="6702562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E02A80"/>
    <w:multiLevelType w:val="hybridMultilevel"/>
    <w:tmpl w:val="A6C8AED8"/>
    <w:lvl w:ilvl="0" w:tplc="50A88F66">
      <w:start w:val="9"/>
      <w:numFmt w:val="bullet"/>
      <w:lvlText w:val="-"/>
      <w:lvlJc w:val="left"/>
      <w:pPr>
        <w:ind w:left="1352" w:hanging="360"/>
      </w:pPr>
      <w:rPr>
        <w:rFonts w:ascii="Arial" w:eastAsia="Times New Roman" w:hAnsi="Arial" w:cs="AL-Mohanad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6">
    <w:nsid w:val="1B706138"/>
    <w:multiLevelType w:val="hybridMultilevel"/>
    <w:tmpl w:val="E0FCA854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4842" w:hanging="360"/>
      </w:pPr>
    </w:lvl>
    <w:lvl w:ilvl="2" w:tplc="0409001B" w:tentative="1">
      <w:start w:val="1"/>
      <w:numFmt w:val="lowerRoman"/>
      <w:lvlText w:val="%3."/>
      <w:lvlJc w:val="right"/>
      <w:pPr>
        <w:ind w:left="5562" w:hanging="180"/>
      </w:pPr>
    </w:lvl>
    <w:lvl w:ilvl="3" w:tplc="0409000F" w:tentative="1">
      <w:start w:val="1"/>
      <w:numFmt w:val="decimal"/>
      <w:lvlText w:val="%4."/>
      <w:lvlJc w:val="left"/>
      <w:pPr>
        <w:ind w:left="6282" w:hanging="360"/>
      </w:pPr>
    </w:lvl>
    <w:lvl w:ilvl="4" w:tplc="04090019" w:tentative="1">
      <w:start w:val="1"/>
      <w:numFmt w:val="lowerLetter"/>
      <w:lvlText w:val="%5."/>
      <w:lvlJc w:val="left"/>
      <w:pPr>
        <w:ind w:left="7002" w:hanging="360"/>
      </w:pPr>
    </w:lvl>
    <w:lvl w:ilvl="5" w:tplc="0409001B" w:tentative="1">
      <w:start w:val="1"/>
      <w:numFmt w:val="lowerRoman"/>
      <w:lvlText w:val="%6."/>
      <w:lvlJc w:val="right"/>
      <w:pPr>
        <w:ind w:left="7722" w:hanging="180"/>
      </w:pPr>
    </w:lvl>
    <w:lvl w:ilvl="6" w:tplc="0409000F" w:tentative="1">
      <w:start w:val="1"/>
      <w:numFmt w:val="decimal"/>
      <w:lvlText w:val="%7."/>
      <w:lvlJc w:val="left"/>
      <w:pPr>
        <w:ind w:left="8442" w:hanging="360"/>
      </w:pPr>
    </w:lvl>
    <w:lvl w:ilvl="7" w:tplc="04090019" w:tentative="1">
      <w:start w:val="1"/>
      <w:numFmt w:val="lowerLetter"/>
      <w:lvlText w:val="%8."/>
      <w:lvlJc w:val="left"/>
      <w:pPr>
        <w:ind w:left="9162" w:hanging="360"/>
      </w:pPr>
    </w:lvl>
    <w:lvl w:ilvl="8" w:tplc="0409001B" w:tentative="1">
      <w:start w:val="1"/>
      <w:numFmt w:val="lowerRoman"/>
      <w:lvlText w:val="%9."/>
      <w:lvlJc w:val="right"/>
      <w:pPr>
        <w:ind w:left="9882" w:hanging="180"/>
      </w:pPr>
    </w:lvl>
  </w:abstractNum>
  <w:abstractNum w:abstractNumId="7">
    <w:nsid w:val="1BBF2AD2"/>
    <w:multiLevelType w:val="hybridMultilevel"/>
    <w:tmpl w:val="C964AF8E"/>
    <w:lvl w:ilvl="0" w:tplc="0409000B">
      <w:start w:val="1"/>
      <w:numFmt w:val="bullet"/>
      <w:lvlText w:val=""/>
      <w:lvlJc w:val="left"/>
      <w:pPr>
        <w:ind w:left="556" w:hanging="7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916" w:hanging="360"/>
      </w:pPr>
    </w:lvl>
    <w:lvl w:ilvl="2" w:tplc="0409001B" w:tentative="1">
      <w:start w:val="1"/>
      <w:numFmt w:val="lowerRoman"/>
      <w:lvlText w:val="%3."/>
      <w:lvlJc w:val="right"/>
      <w:pPr>
        <w:ind w:left="1636" w:hanging="180"/>
      </w:pPr>
    </w:lvl>
    <w:lvl w:ilvl="3" w:tplc="0409000F" w:tentative="1">
      <w:start w:val="1"/>
      <w:numFmt w:val="decimal"/>
      <w:lvlText w:val="%4."/>
      <w:lvlJc w:val="left"/>
      <w:pPr>
        <w:ind w:left="2356" w:hanging="360"/>
      </w:pPr>
    </w:lvl>
    <w:lvl w:ilvl="4" w:tplc="04090019" w:tentative="1">
      <w:start w:val="1"/>
      <w:numFmt w:val="lowerLetter"/>
      <w:lvlText w:val="%5."/>
      <w:lvlJc w:val="left"/>
      <w:pPr>
        <w:ind w:left="3076" w:hanging="360"/>
      </w:pPr>
    </w:lvl>
    <w:lvl w:ilvl="5" w:tplc="0409001B" w:tentative="1">
      <w:start w:val="1"/>
      <w:numFmt w:val="lowerRoman"/>
      <w:lvlText w:val="%6."/>
      <w:lvlJc w:val="right"/>
      <w:pPr>
        <w:ind w:left="3796" w:hanging="180"/>
      </w:pPr>
    </w:lvl>
    <w:lvl w:ilvl="6" w:tplc="0409000F" w:tentative="1">
      <w:start w:val="1"/>
      <w:numFmt w:val="decimal"/>
      <w:lvlText w:val="%7."/>
      <w:lvlJc w:val="left"/>
      <w:pPr>
        <w:ind w:left="4516" w:hanging="360"/>
      </w:pPr>
    </w:lvl>
    <w:lvl w:ilvl="7" w:tplc="04090019" w:tentative="1">
      <w:start w:val="1"/>
      <w:numFmt w:val="lowerLetter"/>
      <w:lvlText w:val="%8."/>
      <w:lvlJc w:val="left"/>
      <w:pPr>
        <w:ind w:left="5236" w:hanging="360"/>
      </w:pPr>
    </w:lvl>
    <w:lvl w:ilvl="8" w:tplc="0409001B" w:tentative="1">
      <w:start w:val="1"/>
      <w:numFmt w:val="lowerRoman"/>
      <w:lvlText w:val="%9."/>
      <w:lvlJc w:val="right"/>
      <w:pPr>
        <w:ind w:left="5956" w:hanging="180"/>
      </w:pPr>
    </w:lvl>
  </w:abstractNum>
  <w:abstractNum w:abstractNumId="8">
    <w:nsid w:val="284A4970"/>
    <w:multiLevelType w:val="hybridMultilevel"/>
    <w:tmpl w:val="30EAC98E"/>
    <w:lvl w:ilvl="0" w:tplc="0409000B">
      <w:start w:val="1"/>
      <w:numFmt w:val="bullet"/>
      <w:lvlText w:val=""/>
      <w:lvlJc w:val="left"/>
      <w:pPr>
        <w:ind w:left="16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9" w:hanging="360"/>
      </w:pPr>
      <w:rPr>
        <w:rFonts w:ascii="Wingdings" w:hAnsi="Wingdings" w:hint="default"/>
      </w:rPr>
    </w:lvl>
  </w:abstractNum>
  <w:abstractNum w:abstractNumId="9">
    <w:nsid w:val="2B2F6AEA"/>
    <w:multiLevelType w:val="hybridMultilevel"/>
    <w:tmpl w:val="C93453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7E5138"/>
    <w:multiLevelType w:val="hybridMultilevel"/>
    <w:tmpl w:val="7962424E"/>
    <w:lvl w:ilvl="0" w:tplc="47367358">
      <w:start w:val="1"/>
      <w:numFmt w:val="decimal"/>
      <w:lvlText w:val="%1-"/>
      <w:lvlJc w:val="left"/>
      <w:pPr>
        <w:ind w:left="55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16" w:hanging="360"/>
      </w:pPr>
    </w:lvl>
    <w:lvl w:ilvl="2" w:tplc="0409001B" w:tentative="1">
      <w:start w:val="1"/>
      <w:numFmt w:val="lowerRoman"/>
      <w:lvlText w:val="%3."/>
      <w:lvlJc w:val="right"/>
      <w:pPr>
        <w:ind w:left="1636" w:hanging="180"/>
      </w:pPr>
    </w:lvl>
    <w:lvl w:ilvl="3" w:tplc="0409000F" w:tentative="1">
      <w:start w:val="1"/>
      <w:numFmt w:val="decimal"/>
      <w:lvlText w:val="%4."/>
      <w:lvlJc w:val="left"/>
      <w:pPr>
        <w:ind w:left="2356" w:hanging="360"/>
      </w:pPr>
    </w:lvl>
    <w:lvl w:ilvl="4" w:tplc="04090019" w:tentative="1">
      <w:start w:val="1"/>
      <w:numFmt w:val="lowerLetter"/>
      <w:lvlText w:val="%5."/>
      <w:lvlJc w:val="left"/>
      <w:pPr>
        <w:ind w:left="3076" w:hanging="360"/>
      </w:pPr>
    </w:lvl>
    <w:lvl w:ilvl="5" w:tplc="0409001B" w:tentative="1">
      <w:start w:val="1"/>
      <w:numFmt w:val="lowerRoman"/>
      <w:lvlText w:val="%6."/>
      <w:lvlJc w:val="right"/>
      <w:pPr>
        <w:ind w:left="3796" w:hanging="180"/>
      </w:pPr>
    </w:lvl>
    <w:lvl w:ilvl="6" w:tplc="0409000F" w:tentative="1">
      <w:start w:val="1"/>
      <w:numFmt w:val="decimal"/>
      <w:lvlText w:val="%7."/>
      <w:lvlJc w:val="left"/>
      <w:pPr>
        <w:ind w:left="4516" w:hanging="360"/>
      </w:pPr>
    </w:lvl>
    <w:lvl w:ilvl="7" w:tplc="04090019" w:tentative="1">
      <w:start w:val="1"/>
      <w:numFmt w:val="lowerLetter"/>
      <w:lvlText w:val="%8."/>
      <w:lvlJc w:val="left"/>
      <w:pPr>
        <w:ind w:left="5236" w:hanging="360"/>
      </w:pPr>
    </w:lvl>
    <w:lvl w:ilvl="8" w:tplc="0409001B" w:tentative="1">
      <w:start w:val="1"/>
      <w:numFmt w:val="lowerRoman"/>
      <w:lvlText w:val="%9."/>
      <w:lvlJc w:val="right"/>
      <w:pPr>
        <w:ind w:left="5956" w:hanging="180"/>
      </w:pPr>
    </w:lvl>
  </w:abstractNum>
  <w:abstractNum w:abstractNumId="11">
    <w:nsid w:val="39BA4492"/>
    <w:multiLevelType w:val="hybridMultilevel"/>
    <w:tmpl w:val="CBB69B10"/>
    <w:lvl w:ilvl="0" w:tplc="E1A662A4">
      <w:numFmt w:val="bullet"/>
      <w:lvlText w:val="-"/>
      <w:lvlJc w:val="left"/>
      <w:pPr>
        <w:ind w:left="720" w:hanging="360"/>
      </w:pPr>
      <w:rPr>
        <w:rFonts w:asciiTheme="majorBidi" w:eastAsia="Times New Roman" w:hAnsiTheme="majorBidi" w:cs="AL-Mohana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2C4DBF"/>
    <w:multiLevelType w:val="hybridMultilevel"/>
    <w:tmpl w:val="BB22B6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524D24"/>
    <w:multiLevelType w:val="hybridMultilevel"/>
    <w:tmpl w:val="2458BD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4E0C58"/>
    <w:multiLevelType w:val="hybridMultilevel"/>
    <w:tmpl w:val="99C48700"/>
    <w:lvl w:ilvl="0" w:tplc="0DF4B274">
      <w:numFmt w:val="bullet"/>
      <w:lvlText w:val="-"/>
      <w:lvlJc w:val="left"/>
      <w:pPr>
        <w:ind w:left="720" w:hanging="360"/>
      </w:pPr>
      <w:rPr>
        <w:rFonts w:asciiTheme="majorBidi" w:eastAsia="Times New Roman" w:hAnsiTheme="majorBidi" w:cs="AL-Mohana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0F471C"/>
    <w:multiLevelType w:val="hybridMultilevel"/>
    <w:tmpl w:val="938ABE2C"/>
    <w:lvl w:ilvl="0" w:tplc="23C830CC">
      <w:start w:val="8"/>
      <w:numFmt w:val="bullet"/>
      <w:lvlText w:val="-"/>
      <w:lvlJc w:val="left"/>
      <w:pPr>
        <w:ind w:left="306" w:hanging="360"/>
      </w:pPr>
      <w:rPr>
        <w:rFonts w:ascii="Times New Roman" w:eastAsia="Times New Roman" w:hAnsi="Times New Roman" w:cs="AL-Mohanad" w:hint="default"/>
      </w:rPr>
    </w:lvl>
    <w:lvl w:ilvl="1" w:tplc="040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16">
    <w:nsid w:val="506739C6"/>
    <w:multiLevelType w:val="hybridMultilevel"/>
    <w:tmpl w:val="377C0860"/>
    <w:lvl w:ilvl="0" w:tplc="D472B5B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757C7A"/>
    <w:multiLevelType w:val="hybridMultilevel"/>
    <w:tmpl w:val="56602184"/>
    <w:lvl w:ilvl="0" w:tplc="96F4BDD4">
      <w:start w:val="1"/>
      <w:numFmt w:val="decimal"/>
      <w:lvlText w:val="%1-"/>
      <w:lvlJc w:val="left"/>
      <w:pPr>
        <w:ind w:left="1667" w:hanging="720"/>
      </w:pPr>
      <w:rPr>
        <w:rFonts w:hint="default"/>
        <w:b/>
        <w:sz w:val="36"/>
      </w:rPr>
    </w:lvl>
    <w:lvl w:ilvl="1" w:tplc="04090019" w:tentative="1">
      <w:start w:val="1"/>
      <w:numFmt w:val="lowerLetter"/>
      <w:lvlText w:val="%2."/>
      <w:lvlJc w:val="left"/>
      <w:pPr>
        <w:ind w:left="2126" w:hanging="360"/>
      </w:pPr>
    </w:lvl>
    <w:lvl w:ilvl="2" w:tplc="0409001B" w:tentative="1">
      <w:start w:val="1"/>
      <w:numFmt w:val="lowerRoman"/>
      <w:lvlText w:val="%3."/>
      <w:lvlJc w:val="right"/>
      <w:pPr>
        <w:ind w:left="2846" w:hanging="180"/>
      </w:pPr>
    </w:lvl>
    <w:lvl w:ilvl="3" w:tplc="0409000F" w:tentative="1">
      <w:start w:val="1"/>
      <w:numFmt w:val="decimal"/>
      <w:lvlText w:val="%4."/>
      <w:lvlJc w:val="left"/>
      <w:pPr>
        <w:ind w:left="3566" w:hanging="360"/>
      </w:pPr>
    </w:lvl>
    <w:lvl w:ilvl="4" w:tplc="04090019" w:tentative="1">
      <w:start w:val="1"/>
      <w:numFmt w:val="lowerLetter"/>
      <w:lvlText w:val="%5."/>
      <w:lvlJc w:val="left"/>
      <w:pPr>
        <w:ind w:left="4286" w:hanging="360"/>
      </w:pPr>
    </w:lvl>
    <w:lvl w:ilvl="5" w:tplc="0409001B" w:tentative="1">
      <w:start w:val="1"/>
      <w:numFmt w:val="lowerRoman"/>
      <w:lvlText w:val="%6."/>
      <w:lvlJc w:val="right"/>
      <w:pPr>
        <w:ind w:left="5006" w:hanging="180"/>
      </w:pPr>
    </w:lvl>
    <w:lvl w:ilvl="6" w:tplc="0409000F" w:tentative="1">
      <w:start w:val="1"/>
      <w:numFmt w:val="decimal"/>
      <w:lvlText w:val="%7."/>
      <w:lvlJc w:val="left"/>
      <w:pPr>
        <w:ind w:left="5726" w:hanging="360"/>
      </w:pPr>
    </w:lvl>
    <w:lvl w:ilvl="7" w:tplc="04090019" w:tentative="1">
      <w:start w:val="1"/>
      <w:numFmt w:val="lowerLetter"/>
      <w:lvlText w:val="%8."/>
      <w:lvlJc w:val="left"/>
      <w:pPr>
        <w:ind w:left="6446" w:hanging="360"/>
      </w:pPr>
    </w:lvl>
    <w:lvl w:ilvl="8" w:tplc="0409001B" w:tentative="1">
      <w:start w:val="1"/>
      <w:numFmt w:val="lowerRoman"/>
      <w:lvlText w:val="%9."/>
      <w:lvlJc w:val="right"/>
      <w:pPr>
        <w:ind w:left="7166" w:hanging="180"/>
      </w:pPr>
    </w:lvl>
  </w:abstractNum>
  <w:abstractNum w:abstractNumId="18">
    <w:nsid w:val="74E26421"/>
    <w:multiLevelType w:val="hybridMultilevel"/>
    <w:tmpl w:val="297CC61A"/>
    <w:lvl w:ilvl="0" w:tplc="96F4BDD4">
      <w:start w:val="1"/>
      <w:numFmt w:val="decimal"/>
      <w:lvlText w:val="%1-"/>
      <w:lvlJc w:val="left"/>
      <w:pPr>
        <w:ind w:left="1712" w:hanging="720"/>
      </w:pPr>
      <w:rPr>
        <w:rFonts w:hint="default"/>
        <w:b/>
        <w:sz w:val="36"/>
      </w:rPr>
    </w:lvl>
    <w:lvl w:ilvl="1" w:tplc="04090019" w:tentative="1">
      <w:start w:val="1"/>
      <w:numFmt w:val="lowerLetter"/>
      <w:lvlText w:val="%2."/>
      <w:lvlJc w:val="left"/>
      <w:pPr>
        <w:ind w:left="1341" w:hanging="360"/>
      </w:pPr>
    </w:lvl>
    <w:lvl w:ilvl="2" w:tplc="0409001B" w:tentative="1">
      <w:start w:val="1"/>
      <w:numFmt w:val="lowerRoman"/>
      <w:lvlText w:val="%3."/>
      <w:lvlJc w:val="right"/>
      <w:pPr>
        <w:ind w:left="2061" w:hanging="180"/>
      </w:pPr>
    </w:lvl>
    <w:lvl w:ilvl="3" w:tplc="0409000F" w:tentative="1">
      <w:start w:val="1"/>
      <w:numFmt w:val="decimal"/>
      <w:lvlText w:val="%4."/>
      <w:lvlJc w:val="left"/>
      <w:pPr>
        <w:ind w:left="2781" w:hanging="360"/>
      </w:pPr>
    </w:lvl>
    <w:lvl w:ilvl="4" w:tplc="04090019" w:tentative="1">
      <w:start w:val="1"/>
      <w:numFmt w:val="lowerLetter"/>
      <w:lvlText w:val="%5."/>
      <w:lvlJc w:val="left"/>
      <w:pPr>
        <w:ind w:left="3501" w:hanging="360"/>
      </w:pPr>
    </w:lvl>
    <w:lvl w:ilvl="5" w:tplc="0409001B" w:tentative="1">
      <w:start w:val="1"/>
      <w:numFmt w:val="lowerRoman"/>
      <w:lvlText w:val="%6."/>
      <w:lvlJc w:val="right"/>
      <w:pPr>
        <w:ind w:left="4221" w:hanging="180"/>
      </w:pPr>
    </w:lvl>
    <w:lvl w:ilvl="6" w:tplc="0409000F" w:tentative="1">
      <w:start w:val="1"/>
      <w:numFmt w:val="decimal"/>
      <w:lvlText w:val="%7."/>
      <w:lvlJc w:val="left"/>
      <w:pPr>
        <w:ind w:left="4941" w:hanging="360"/>
      </w:pPr>
    </w:lvl>
    <w:lvl w:ilvl="7" w:tplc="04090019" w:tentative="1">
      <w:start w:val="1"/>
      <w:numFmt w:val="lowerLetter"/>
      <w:lvlText w:val="%8."/>
      <w:lvlJc w:val="left"/>
      <w:pPr>
        <w:ind w:left="5661" w:hanging="360"/>
      </w:pPr>
    </w:lvl>
    <w:lvl w:ilvl="8" w:tplc="0409001B" w:tentative="1">
      <w:start w:val="1"/>
      <w:numFmt w:val="lowerRoman"/>
      <w:lvlText w:val="%9."/>
      <w:lvlJc w:val="right"/>
      <w:pPr>
        <w:ind w:left="6381" w:hanging="180"/>
      </w:pPr>
    </w:lvl>
  </w:abstractNum>
  <w:abstractNum w:abstractNumId="19">
    <w:nsid w:val="756A36CB"/>
    <w:multiLevelType w:val="hybridMultilevel"/>
    <w:tmpl w:val="6C489E5E"/>
    <w:lvl w:ilvl="0" w:tplc="96F4BDD4">
      <w:start w:val="1"/>
      <w:numFmt w:val="decimal"/>
      <w:lvlText w:val="%1-"/>
      <w:lvlJc w:val="left"/>
      <w:pPr>
        <w:ind w:left="1667" w:hanging="720"/>
      </w:pPr>
      <w:rPr>
        <w:rFonts w:hint="default"/>
        <w:b/>
        <w:sz w:val="36"/>
      </w:rPr>
    </w:lvl>
    <w:lvl w:ilvl="1" w:tplc="04090019" w:tentative="1">
      <w:start w:val="1"/>
      <w:numFmt w:val="lowerLetter"/>
      <w:lvlText w:val="%2."/>
      <w:lvlJc w:val="left"/>
      <w:pPr>
        <w:ind w:left="2126" w:hanging="360"/>
      </w:pPr>
    </w:lvl>
    <w:lvl w:ilvl="2" w:tplc="0409001B" w:tentative="1">
      <w:start w:val="1"/>
      <w:numFmt w:val="lowerRoman"/>
      <w:lvlText w:val="%3."/>
      <w:lvlJc w:val="right"/>
      <w:pPr>
        <w:ind w:left="2846" w:hanging="180"/>
      </w:pPr>
    </w:lvl>
    <w:lvl w:ilvl="3" w:tplc="0409000F" w:tentative="1">
      <w:start w:val="1"/>
      <w:numFmt w:val="decimal"/>
      <w:lvlText w:val="%4."/>
      <w:lvlJc w:val="left"/>
      <w:pPr>
        <w:ind w:left="3566" w:hanging="360"/>
      </w:pPr>
    </w:lvl>
    <w:lvl w:ilvl="4" w:tplc="04090019" w:tentative="1">
      <w:start w:val="1"/>
      <w:numFmt w:val="lowerLetter"/>
      <w:lvlText w:val="%5."/>
      <w:lvlJc w:val="left"/>
      <w:pPr>
        <w:ind w:left="4286" w:hanging="360"/>
      </w:pPr>
    </w:lvl>
    <w:lvl w:ilvl="5" w:tplc="0409001B" w:tentative="1">
      <w:start w:val="1"/>
      <w:numFmt w:val="lowerRoman"/>
      <w:lvlText w:val="%6."/>
      <w:lvlJc w:val="right"/>
      <w:pPr>
        <w:ind w:left="5006" w:hanging="180"/>
      </w:pPr>
    </w:lvl>
    <w:lvl w:ilvl="6" w:tplc="0409000F" w:tentative="1">
      <w:start w:val="1"/>
      <w:numFmt w:val="decimal"/>
      <w:lvlText w:val="%7."/>
      <w:lvlJc w:val="left"/>
      <w:pPr>
        <w:ind w:left="5726" w:hanging="360"/>
      </w:pPr>
    </w:lvl>
    <w:lvl w:ilvl="7" w:tplc="04090019" w:tentative="1">
      <w:start w:val="1"/>
      <w:numFmt w:val="lowerLetter"/>
      <w:lvlText w:val="%8."/>
      <w:lvlJc w:val="left"/>
      <w:pPr>
        <w:ind w:left="6446" w:hanging="360"/>
      </w:pPr>
    </w:lvl>
    <w:lvl w:ilvl="8" w:tplc="0409001B" w:tentative="1">
      <w:start w:val="1"/>
      <w:numFmt w:val="lowerRoman"/>
      <w:lvlText w:val="%9."/>
      <w:lvlJc w:val="right"/>
      <w:pPr>
        <w:ind w:left="7166" w:hanging="180"/>
      </w:pPr>
    </w:lvl>
  </w:abstractNum>
  <w:abstractNum w:abstractNumId="20">
    <w:nsid w:val="75B563D6"/>
    <w:multiLevelType w:val="hybridMultilevel"/>
    <w:tmpl w:val="ABCADC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400275"/>
    <w:multiLevelType w:val="hybridMultilevel"/>
    <w:tmpl w:val="433CAC34"/>
    <w:lvl w:ilvl="0" w:tplc="CDF84F92">
      <w:start w:val="1"/>
      <w:numFmt w:val="decimal"/>
      <w:lvlText w:val="%1-"/>
      <w:lvlJc w:val="left"/>
      <w:pPr>
        <w:ind w:left="666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26" w:hanging="360"/>
      </w:pPr>
    </w:lvl>
    <w:lvl w:ilvl="2" w:tplc="0409001B" w:tentative="1">
      <w:start w:val="1"/>
      <w:numFmt w:val="lowerRoman"/>
      <w:lvlText w:val="%3."/>
      <w:lvlJc w:val="right"/>
      <w:pPr>
        <w:ind w:left="1746" w:hanging="180"/>
      </w:pPr>
    </w:lvl>
    <w:lvl w:ilvl="3" w:tplc="0409000F" w:tentative="1">
      <w:start w:val="1"/>
      <w:numFmt w:val="decimal"/>
      <w:lvlText w:val="%4."/>
      <w:lvlJc w:val="left"/>
      <w:pPr>
        <w:ind w:left="2466" w:hanging="360"/>
      </w:pPr>
    </w:lvl>
    <w:lvl w:ilvl="4" w:tplc="04090019" w:tentative="1">
      <w:start w:val="1"/>
      <w:numFmt w:val="lowerLetter"/>
      <w:lvlText w:val="%5."/>
      <w:lvlJc w:val="left"/>
      <w:pPr>
        <w:ind w:left="3186" w:hanging="360"/>
      </w:pPr>
    </w:lvl>
    <w:lvl w:ilvl="5" w:tplc="0409001B" w:tentative="1">
      <w:start w:val="1"/>
      <w:numFmt w:val="lowerRoman"/>
      <w:lvlText w:val="%6."/>
      <w:lvlJc w:val="right"/>
      <w:pPr>
        <w:ind w:left="3906" w:hanging="180"/>
      </w:pPr>
    </w:lvl>
    <w:lvl w:ilvl="6" w:tplc="0409000F" w:tentative="1">
      <w:start w:val="1"/>
      <w:numFmt w:val="decimal"/>
      <w:lvlText w:val="%7."/>
      <w:lvlJc w:val="left"/>
      <w:pPr>
        <w:ind w:left="4626" w:hanging="360"/>
      </w:pPr>
    </w:lvl>
    <w:lvl w:ilvl="7" w:tplc="04090019" w:tentative="1">
      <w:start w:val="1"/>
      <w:numFmt w:val="lowerLetter"/>
      <w:lvlText w:val="%8."/>
      <w:lvlJc w:val="left"/>
      <w:pPr>
        <w:ind w:left="5346" w:hanging="360"/>
      </w:pPr>
    </w:lvl>
    <w:lvl w:ilvl="8" w:tplc="0409001B" w:tentative="1">
      <w:start w:val="1"/>
      <w:numFmt w:val="lowerRoman"/>
      <w:lvlText w:val="%9."/>
      <w:lvlJc w:val="right"/>
      <w:pPr>
        <w:ind w:left="6066" w:hanging="180"/>
      </w:pPr>
    </w:lvl>
  </w:abstractNum>
  <w:num w:numId="1">
    <w:abstractNumId w:val="15"/>
  </w:num>
  <w:num w:numId="2">
    <w:abstractNumId w:val="11"/>
  </w:num>
  <w:num w:numId="3">
    <w:abstractNumId w:val="1"/>
  </w:num>
  <w:num w:numId="4">
    <w:abstractNumId w:val="14"/>
  </w:num>
  <w:num w:numId="5">
    <w:abstractNumId w:val="5"/>
  </w:num>
  <w:num w:numId="6">
    <w:abstractNumId w:val="18"/>
  </w:num>
  <w:num w:numId="7">
    <w:abstractNumId w:val="19"/>
  </w:num>
  <w:num w:numId="8">
    <w:abstractNumId w:val="17"/>
  </w:num>
  <w:num w:numId="9">
    <w:abstractNumId w:val="9"/>
  </w:num>
  <w:num w:numId="10">
    <w:abstractNumId w:val="21"/>
  </w:num>
  <w:num w:numId="11">
    <w:abstractNumId w:val="0"/>
  </w:num>
  <w:num w:numId="12">
    <w:abstractNumId w:val="16"/>
  </w:num>
  <w:num w:numId="13">
    <w:abstractNumId w:val="8"/>
  </w:num>
  <w:num w:numId="14">
    <w:abstractNumId w:val="2"/>
  </w:num>
  <w:num w:numId="15">
    <w:abstractNumId w:val="4"/>
  </w:num>
  <w:num w:numId="16">
    <w:abstractNumId w:val="13"/>
  </w:num>
  <w:num w:numId="17">
    <w:abstractNumId w:val="20"/>
  </w:num>
  <w:num w:numId="18">
    <w:abstractNumId w:val="10"/>
  </w:num>
  <w:num w:numId="19">
    <w:abstractNumId w:val="7"/>
  </w:num>
  <w:num w:numId="20">
    <w:abstractNumId w:val="3"/>
  </w:num>
  <w:num w:numId="21">
    <w:abstractNumId w:val="12"/>
  </w:num>
  <w:num w:numId="22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A80"/>
    <w:rsid w:val="00000611"/>
    <w:rsid w:val="00004079"/>
    <w:rsid w:val="00004381"/>
    <w:rsid w:val="00004DEC"/>
    <w:rsid w:val="00007368"/>
    <w:rsid w:val="00011C79"/>
    <w:rsid w:val="0001351E"/>
    <w:rsid w:val="00017173"/>
    <w:rsid w:val="00017A00"/>
    <w:rsid w:val="00020CC2"/>
    <w:rsid w:val="00021E39"/>
    <w:rsid w:val="00023EC8"/>
    <w:rsid w:val="0002653A"/>
    <w:rsid w:val="000276E9"/>
    <w:rsid w:val="00034609"/>
    <w:rsid w:val="00034652"/>
    <w:rsid w:val="00034DEF"/>
    <w:rsid w:val="00036B19"/>
    <w:rsid w:val="0003732D"/>
    <w:rsid w:val="00052765"/>
    <w:rsid w:val="00055ED6"/>
    <w:rsid w:val="000564A7"/>
    <w:rsid w:val="00057938"/>
    <w:rsid w:val="000613A4"/>
    <w:rsid w:val="000617B5"/>
    <w:rsid w:val="00063614"/>
    <w:rsid w:val="00067BAC"/>
    <w:rsid w:val="00072E0F"/>
    <w:rsid w:val="000752F1"/>
    <w:rsid w:val="00092711"/>
    <w:rsid w:val="000A1A96"/>
    <w:rsid w:val="000B087D"/>
    <w:rsid w:val="000B0D39"/>
    <w:rsid w:val="000B3243"/>
    <w:rsid w:val="000B663D"/>
    <w:rsid w:val="000C1DD7"/>
    <w:rsid w:val="000C287A"/>
    <w:rsid w:val="000C47B4"/>
    <w:rsid w:val="000C4B0C"/>
    <w:rsid w:val="000C74E7"/>
    <w:rsid w:val="000C7605"/>
    <w:rsid w:val="000D1079"/>
    <w:rsid w:val="000E2199"/>
    <w:rsid w:val="000E5C73"/>
    <w:rsid w:val="000F5B24"/>
    <w:rsid w:val="00104E8A"/>
    <w:rsid w:val="00107530"/>
    <w:rsid w:val="00107D58"/>
    <w:rsid w:val="00115495"/>
    <w:rsid w:val="00117054"/>
    <w:rsid w:val="001231F4"/>
    <w:rsid w:val="00124F72"/>
    <w:rsid w:val="00125BD7"/>
    <w:rsid w:val="00130779"/>
    <w:rsid w:val="00130B50"/>
    <w:rsid w:val="00137CA2"/>
    <w:rsid w:val="00144053"/>
    <w:rsid w:val="00156EC6"/>
    <w:rsid w:val="00157D12"/>
    <w:rsid w:val="00160587"/>
    <w:rsid w:val="00164370"/>
    <w:rsid w:val="001646D7"/>
    <w:rsid w:val="00167F9A"/>
    <w:rsid w:val="001713DB"/>
    <w:rsid w:val="001722D2"/>
    <w:rsid w:val="00181B41"/>
    <w:rsid w:val="00181C44"/>
    <w:rsid w:val="0018341E"/>
    <w:rsid w:val="00184190"/>
    <w:rsid w:val="00186996"/>
    <w:rsid w:val="001874B7"/>
    <w:rsid w:val="00190D35"/>
    <w:rsid w:val="001970D8"/>
    <w:rsid w:val="001A26B8"/>
    <w:rsid w:val="001A436A"/>
    <w:rsid w:val="001A4C04"/>
    <w:rsid w:val="001A521D"/>
    <w:rsid w:val="001A770B"/>
    <w:rsid w:val="001B0A77"/>
    <w:rsid w:val="001B5802"/>
    <w:rsid w:val="001B6DB1"/>
    <w:rsid w:val="001B753B"/>
    <w:rsid w:val="001C0A91"/>
    <w:rsid w:val="001C2157"/>
    <w:rsid w:val="001C4AFF"/>
    <w:rsid w:val="001D0B44"/>
    <w:rsid w:val="001D1294"/>
    <w:rsid w:val="001D63A1"/>
    <w:rsid w:val="001E5231"/>
    <w:rsid w:val="002012F7"/>
    <w:rsid w:val="002060B7"/>
    <w:rsid w:val="00206EC7"/>
    <w:rsid w:val="0021400B"/>
    <w:rsid w:val="002142E3"/>
    <w:rsid w:val="00226636"/>
    <w:rsid w:val="0022735C"/>
    <w:rsid w:val="00233A40"/>
    <w:rsid w:val="00243D6F"/>
    <w:rsid w:val="00252035"/>
    <w:rsid w:val="00253099"/>
    <w:rsid w:val="00253DDA"/>
    <w:rsid w:val="00254542"/>
    <w:rsid w:val="00254589"/>
    <w:rsid w:val="00255037"/>
    <w:rsid w:val="0025650B"/>
    <w:rsid w:val="00264A65"/>
    <w:rsid w:val="0026786D"/>
    <w:rsid w:val="00274201"/>
    <w:rsid w:val="00275706"/>
    <w:rsid w:val="00277BFE"/>
    <w:rsid w:val="0028220E"/>
    <w:rsid w:val="002828A0"/>
    <w:rsid w:val="00282961"/>
    <w:rsid w:val="00282AA1"/>
    <w:rsid w:val="0028798F"/>
    <w:rsid w:val="0029006C"/>
    <w:rsid w:val="00292B34"/>
    <w:rsid w:val="00292C1F"/>
    <w:rsid w:val="00293678"/>
    <w:rsid w:val="0029770B"/>
    <w:rsid w:val="002B46B9"/>
    <w:rsid w:val="002B7C4A"/>
    <w:rsid w:val="002C1AB7"/>
    <w:rsid w:val="002C2579"/>
    <w:rsid w:val="002C70BF"/>
    <w:rsid w:val="002C7E83"/>
    <w:rsid w:val="002D3BC1"/>
    <w:rsid w:val="002D3CA2"/>
    <w:rsid w:val="002E255D"/>
    <w:rsid w:val="002E63BF"/>
    <w:rsid w:val="002F004F"/>
    <w:rsid w:val="00303E80"/>
    <w:rsid w:val="0030533D"/>
    <w:rsid w:val="003053E7"/>
    <w:rsid w:val="003100EE"/>
    <w:rsid w:val="0033155A"/>
    <w:rsid w:val="00333797"/>
    <w:rsid w:val="00342782"/>
    <w:rsid w:val="00343000"/>
    <w:rsid w:val="00343DD9"/>
    <w:rsid w:val="00347964"/>
    <w:rsid w:val="00350B68"/>
    <w:rsid w:val="00352299"/>
    <w:rsid w:val="003562BC"/>
    <w:rsid w:val="003575F0"/>
    <w:rsid w:val="00357CDE"/>
    <w:rsid w:val="00363F2B"/>
    <w:rsid w:val="00364F57"/>
    <w:rsid w:val="003654D6"/>
    <w:rsid w:val="0036554D"/>
    <w:rsid w:val="00374482"/>
    <w:rsid w:val="0038079D"/>
    <w:rsid w:val="0038798C"/>
    <w:rsid w:val="003919A7"/>
    <w:rsid w:val="003961FE"/>
    <w:rsid w:val="003A7FB6"/>
    <w:rsid w:val="003C076B"/>
    <w:rsid w:val="003C35B0"/>
    <w:rsid w:val="003C5D10"/>
    <w:rsid w:val="003C7DAC"/>
    <w:rsid w:val="003D67F9"/>
    <w:rsid w:val="003E0857"/>
    <w:rsid w:val="003E569E"/>
    <w:rsid w:val="003E6C14"/>
    <w:rsid w:val="003F2AFB"/>
    <w:rsid w:val="0040035B"/>
    <w:rsid w:val="004011BC"/>
    <w:rsid w:val="0040173D"/>
    <w:rsid w:val="00406E78"/>
    <w:rsid w:val="0041506B"/>
    <w:rsid w:val="004265EA"/>
    <w:rsid w:val="00426FB0"/>
    <w:rsid w:val="004303C2"/>
    <w:rsid w:val="00442533"/>
    <w:rsid w:val="004430EF"/>
    <w:rsid w:val="004470C9"/>
    <w:rsid w:val="00462412"/>
    <w:rsid w:val="0047765B"/>
    <w:rsid w:val="00484537"/>
    <w:rsid w:val="00495D4B"/>
    <w:rsid w:val="00496634"/>
    <w:rsid w:val="004C5C35"/>
    <w:rsid w:val="004C6201"/>
    <w:rsid w:val="004D09CD"/>
    <w:rsid w:val="004E143C"/>
    <w:rsid w:val="004E1E17"/>
    <w:rsid w:val="004E6C9C"/>
    <w:rsid w:val="004F1CB3"/>
    <w:rsid w:val="004F375A"/>
    <w:rsid w:val="004F4046"/>
    <w:rsid w:val="004F5A41"/>
    <w:rsid w:val="00510363"/>
    <w:rsid w:val="005112F5"/>
    <w:rsid w:val="0051172C"/>
    <w:rsid w:val="00511D40"/>
    <w:rsid w:val="00512906"/>
    <w:rsid w:val="005231DE"/>
    <w:rsid w:val="00524142"/>
    <w:rsid w:val="0052446D"/>
    <w:rsid w:val="00526E49"/>
    <w:rsid w:val="0053506A"/>
    <w:rsid w:val="00542087"/>
    <w:rsid w:val="00542C9A"/>
    <w:rsid w:val="00547A34"/>
    <w:rsid w:val="00550E55"/>
    <w:rsid w:val="00551197"/>
    <w:rsid w:val="005568AC"/>
    <w:rsid w:val="00557A39"/>
    <w:rsid w:val="005607FD"/>
    <w:rsid w:val="00570CA6"/>
    <w:rsid w:val="005718CE"/>
    <w:rsid w:val="00576FC0"/>
    <w:rsid w:val="00582C38"/>
    <w:rsid w:val="00586A9B"/>
    <w:rsid w:val="005911FC"/>
    <w:rsid w:val="00593A69"/>
    <w:rsid w:val="00595BFF"/>
    <w:rsid w:val="005A0E6B"/>
    <w:rsid w:val="005A46D4"/>
    <w:rsid w:val="005A5E68"/>
    <w:rsid w:val="005B0B83"/>
    <w:rsid w:val="005C2AC8"/>
    <w:rsid w:val="005C303D"/>
    <w:rsid w:val="005C44F9"/>
    <w:rsid w:val="005C51F8"/>
    <w:rsid w:val="005C60EA"/>
    <w:rsid w:val="005D7AEE"/>
    <w:rsid w:val="005E0ECF"/>
    <w:rsid w:val="005E2689"/>
    <w:rsid w:val="005E3195"/>
    <w:rsid w:val="005F2E98"/>
    <w:rsid w:val="005F5B1E"/>
    <w:rsid w:val="00600B3C"/>
    <w:rsid w:val="006038C5"/>
    <w:rsid w:val="00603F94"/>
    <w:rsid w:val="00604EB4"/>
    <w:rsid w:val="00604FF2"/>
    <w:rsid w:val="00613309"/>
    <w:rsid w:val="0061347E"/>
    <w:rsid w:val="00615531"/>
    <w:rsid w:val="006159AB"/>
    <w:rsid w:val="00616442"/>
    <w:rsid w:val="00617772"/>
    <w:rsid w:val="00617FDE"/>
    <w:rsid w:val="00620BA1"/>
    <w:rsid w:val="006329BB"/>
    <w:rsid w:val="00632E64"/>
    <w:rsid w:val="0063593A"/>
    <w:rsid w:val="00641657"/>
    <w:rsid w:val="00642893"/>
    <w:rsid w:val="00642B5A"/>
    <w:rsid w:val="006561B7"/>
    <w:rsid w:val="00656505"/>
    <w:rsid w:val="00656926"/>
    <w:rsid w:val="006577A4"/>
    <w:rsid w:val="0066195C"/>
    <w:rsid w:val="00663335"/>
    <w:rsid w:val="00664D82"/>
    <w:rsid w:val="006663B6"/>
    <w:rsid w:val="00672B9B"/>
    <w:rsid w:val="00673622"/>
    <w:rsid w:val="00685CDA"/>
    <w:rsid w:val="006955A5"/>
    <w:rsid w:val="006A4128"/>
    <w:rsid w:val="006A4AEC"/>
    <w:rsid w:val="006A5DD9"/>
    <w:rsid w:val="006A63CD"/>
    <w:rsid w:val="006B518C"/>
    <w:rsid w:val="006B7AE4"/>
    <w:rsid w:val="006C2788"/>
    <w:rsid w:val="006C43A1"/>
    <w:rsid w:val="006C4921"/>
    <w:rsid w:val="006C51AD"/>
    <w:rsid w:val="006C62AB"/>
    <w:rsid w:val="006C6FC2"/>
    <w:rsid w:val="006D2B87"/>
    <w:rsid w:val="006D5738"/>
    <w:rsid w:val="006D7B4F"/>
    <w:rsid w:val="006E060D"/>
    <w:rsid w:val="006E255F"/>
    <w:rsid w:val="006E3D05"/>
    <w:rsid w:val="006E535A"/>
    <w:rsid w:val="006F300A"/>
    <w:rsid w:val="006F32DB"/>
    <w:rsid w:val="006F4EE8"/>
    <w:rsid w:val="00702118"/>
    <w:rsid w:val="007038E6"/>
    <w:rsid w:val="007066B8"/>
    <w:rsid w:val="00714BB6"/>
    <w:rsid w:val="0071580D"/>
    <w:rsid w:val="0073053F"/>
    <w:rsid w:val="00731700"/>
    <w:rsid w:val="00731A20"/>
    <w:rsid w:val="007332AD"/>
    <w:rsid w:val="00733C5B"/>
    <w:rsid w:val="00736CF1"/>
    <w:rsid w:val="0074313D"/>
    <w:rsid w:val="00745E76"/>
    <w:rsid w:val="007468AD"/>
    <w:rsid w:val="007512EE"/>
    <w:rsid w:val="00757B6A"/>
    <w:rsid w:val="00761AE9"/>
    <w:rsid w:val="0076475A"/>
    <w:rsid w:val="007648E2"/>
    <w:rsid w:val="007808EC"/>
    <w:rsid w:val="0078611A"/>
    <w:rsid w:val="007909BF"/>
    <w:rsid w:val="007916A8"/>
    <w:rsid w:val="007A20F9"/>
    <w:rsid w:val="007A595D"/>
    <w:rsid w:val="007A6E25"/>
    <w:rsid w:val="007B1233"/>
    <w:rsid w:val="007B304D"/>
    <w:rsid w:val="007C0AD4"/>
    <w:rsid w:val="007C72C8"/>
    <w:rsid w:val="007D0E1A"/>
    <w:rsid w:val="007D6789"/>
    <w:rsid w:val="007D7EC9"/>
    <w:rsid w:val="007E4689"/>
    <w:rsid w:val="007F0519"/>
    <w:rsid w:val="007F22C4"/>
    <w:rsid w:val="007F565A"/>
    <w:rsid w:val="007F621E"/>
    <w:rsid w:val="0080014B"/>
    <w:rsid w:val="008040CD"/>
    <w:rsid w:val="00804946"/>
    <w:rsid w:val="00805A0D"/>
    <w:rsid w:val="00805E89"/>
    <w:rsid w:val="00812A0B"/>
    <w:rsid w:val="00812BED"/>
    <w:rsid w:val="008140F1"/>
    <w:rsid w:val="00816534"/>
    <w:rsid w:val="00820A84"/>
    <w:rsid w:val="008307D0"/>
    <w:rsid w:val="00832ABD"/>
    <w:rsid w:val="0083669A"/>
    <w:rsid w:val="0084015B"/>
    <w:rsid w:val="00842D78"/>
    <w:rsid w:val="008454DD"/>
    <w:rsid w:val="0084788F"/>
    <w:rsid w:val="008502BA"/>
    <w:rsid w:val="00857BA7"/>
    <w:rsid w:val="00866993"/>
    <w:rsid w:val="008754F7"/>
    <w:rsid w:val="008839F1"/>
    <w:rsid w:val="008A1EE4"/>
    <w:rsid w:val="008A391D"/>
    <w:rsid w:val="008A48D9"/>
    <w:rsid w:val="008A591D"/>
    <w:rsid w:val="008B1433"/>
    <w:rsid w:val="008B4601"/>
    <w:rsid w:val="008B72D1"/>
    <w:rsid w:val="008C3EDC"/>
    <w:rsid w:val="008C6121"/>
    <w:rsid w:val="008D047C"/>
    <w:rsid w:val="008D2646"/>
    <w:rsid w:val="008D2F95"/>
    <w:rsid w:val="008D486F"/>
    <w:rsid w:val="008D4D14"/>
    <w:rsid w:val="008E0DED"/>
    <w:rsid w:val="008E4E8B"/>
    <w:rsid w:val="008F180D"/>
    <w:rsid w:val="008F3A89"/>
    <w:rsid w:val="00902188"/>
    <w:rsid w:val="0090282C"/>
    <w:rsid w:val="00906572"/>
    <w:rsid w:val="00925FB0"/>
    <w:rsid w:val="00934921"/>
    <w:rsid w:val="00937169"/>
    <w:rsid w:val="00937AA4"/>
    <w:rsid w:val="009412C8"/>
    <w:rsid w:val="009429CA"/>
    <w:rsid w:val="00945B09"/>
    <w:rsid w:val="00950657"/>
    <w:rsid w:val="0096082C"/>
    <w:rsid w:val="0096291A"/>
    <w:rsid w:val="00962E85"/>
    <w:rsid w:val="009655BD"/>
    <w:rsid w:val="009703A5"/>
    <w:rsid w:val="00970DE2"/>
    <w:rsid w:val="00982EDB"/>
    <w:rsid w:val="00996E11"/>
    <w:rsid w:val="009979A1"/>
    <w:rsid w:val="009B0A10"/>
    <w:rsid w:val="009B4EC5"/>
    <w:rsid w:val="009D0876"/>
    <w:rsid w:val="009D6BA0"/>
    <w:rsid w:val="009F301C"/>
    <w:rsid w:val="009F47FF"/>
    <w:rsid w:val="009F6851"/>
    <w:rsid w:val="009F6B55"/>
    <w:rsid w:val="009F6FD1"/>
    <w:rsid w:val="00A002EA"/>
    <w:rsid w:val="00A05326"/>
    <w:rsid w:val="00A11C85"/>
    <w:rsid w:val="00A11E0B"/>
    <w:rsid w:val="00A22388"/>
    <w:rsid w:val="00A3057C"/>
    <w:rsid w:val="00A305DC"/>
    <w:rsid w:val="00A311B9"/>
    <w:rsid w:val="00A34F10"/>
    <w:rsid w:val="00A37AED"/>
    <w:rsid w:val="00A41AF3"/>
    <w:rsid w:val="00A4229E"/>
    <w:rsid w:val="00A43A80"/>
    <w:rsid w:val="00A55FA0"/>
    <w:rsid w:val="00A61A4D"/>
    <w:rsid w:val="00A63443"/>
    <w:rsid w:val="00A65C1E"/>
    <w:rsid w:val="00A6697D"/>
    <w:rsid w:val="00A67894"/>
    <w:rsid w:val="00A75CE3"/>
    <w:rsid w:val="00A7671C"/>
    <w:rsid w:val="00A76E95"/>
    <w:rsid w:val="00A844AD"/>
    <w:rsid w:val="00A9734E"/>
    <w:rsid w:val="00A97EB3"/>
    <w:rsid w:val="00AA3072"/>
    <w:rsid w:val="00AA5928"/>
    <w:rsid w:val="00AA63AB"/>
    <w:rsid w:val="00AB05E2"/>
    <w:rsid w:val="00AB5C6B"/>
    <w:rsid w:val="00AC0606"/>
    <w:rsid w:val="00AC4487"/>
    <w:rsid w:val="00AC5A56"/>
    <w:rsid w:val="00AC7107"/>
    <w:rsid w:val="00AD194E"/>
    <w:rsid w:val="00AE5157"/>
    <w:rsid w:val="00AE7156"/>
    <w:rsid w:val="00AE7BBD"/>
    <w:rsid w:val="00AF3776"/>
    <w:rsid w:val="00B04E98"/>
    <w:rsid w:val="00B1487F"/>
    <w:rsid w:val="00B260A0"/>
    <w:rsid w:val="00B275B8"/>
    <w:rsid w:val="00B27C46"/>
    <w:rsid w:val="00B33C25"/>
    <w:rsid w:val="00B369F0"/>
    <w:rsid w:val="00B4356B"/>
    <w:rsid w:val="00B43B54"/>
    <w:rsid w:val="00B471C7"/>
    <w:rsid w:val="00B55788"/>
    <w:rsid w:val="00B56B9D"/>
    <w:rsid w:val="00B6055C"/>
    <w:rsid w:val="00B6195E"/>
    <w:rsid w:val="00B66CD2"/>
    <w:rsid w:val="00B73783"/>
    <w:rsid w:val="00B77669"/>
    <w:rsid w:val="00B80818"/>
    <w:rsid w:val="00B817D0"/>
    <w:rsid w:val="00B81C9F"/>
    <w:rsid w:val="00B848B4"/>
    <w:rsid w:val="00B9313A"/>
    <w:rsid w:val="00B94316"/>
    <w:rsid w:val="00BA1512"/>
    <w:rsid w:val="00BA47B4"/>
    <w:rsid w:val="00BA6BB3"/>
    <w:rsid w:val="00BB01BB"/>
    <w:rsid w:val="00BB117C"/>
    <w:rsid w:val="00BB14C9"/>
    <w:rsid w:val="00BB60C3"/>
    <w:rsid w:val="00BB7973"/>
    <w:rsid w:val="00BC21B9"/>
    <w:rsid w:val="00BC513C"/>
    <w:rsid w:val="00BC6256"/>
    <w:rsid w:val="00BC7464"/>
    <w:rsid w:val="00BD068D"/>
    <w:rsid w:val="00BD35D3"/>
    <w:rsid w:val="00BD58B8"/>
    <w:rsid w:val="00BD6670"/>
    <w:rsid w:val="00BE102B"/>
    <w:rsid w:val="00BE3800"/>
    <w:rsid w:val="00BE512A"/>
    <w:rsid w:val="00BE7076"/>
    <w:rsid w:val="00BE77FA"/>
    <w:rsid w:val="00BF2B3B"/>
    <w:rsid w:val="00BF4B2D"/>
    <w:rsid w:val="00BF5360"/>
    <w:rsid w:val="00BF5959"/>
    <w:rsid w:val="00C017E2"/>
    <w:rsid w:val="00C05965"/>
    <w:rsid w:val="00C11B11"/>
    <w:rsid w:val="00C11B22"/>
    <w:rsid w:val="00C1507F"/>
    <w:rsid w:val="00C15A93"/>
    <w:rsid w:val="00C16C1B"/>
    <w:rsid w:val="00C22BF2"/>
    <w:rsid w:val="00C25AEC"/>
    <w:rsid w:val="00C301BD"/>
    <w:rsid w:val="00C457B1"/>
    <w:rsid w:val="00C46421"/>
    <w:rsid w:val="00C50611"/>
    <w:rsid w:val="00C541BE"/>
    <w:rsid w:val="00C54977"/>
    <w:rsid w:val="00C54F3F"/>
    <w:rsid w:val="00C577D2"/>
    <w:rsid w:val="00C60283"/>
    <w:rsid w:val="00C62FCE"/>
    <w:rsid w:val="00C65D2F"/>
    <w:rsid w:val="00C67EDC"/>
    <w:rsid w:val="00C737D9"/>
    <w:rsid w:val="00C75254"/>
    <w:rsid w:val="00C756A0"/>
    <w:rsid w:val="00C769EA"/>
    <w:rsid w:val="00C826D6"/>
    <w:rsid w:val="00C83FEE"/>
    <w:rsid w:val="00C8574D"/>
    <w:rsid w:val="00C86916"/>
    <w:rsid w:val="00C93653"/>
    <w:rsid w:val="00CA583F"/>
    <w:rsid w:val="00CA672E"/>
    <w:rsid w:val="00CA7379"/>
    <w:rsid w:val="00CA793C"/>
    <w:rsid w:val="00CB0F3F"/>
    <w:rsid w:val="00CB1A01"/>
    <w:rsid w:val="00CB1DA1"/>
    <w:rsid w:val="00CB4743"/>
    <w:rsid w:val="00CB7DF6"/>
    <w:rsid w:val="00CC0357"/>
    <w:rsid w:val="00CC2460"/>
    <w:rsid w:val="00CC465F"/>
    <w:rsid w:val="00CD0C7D"/>
    <w:rsid w:val="00CD42C1"/>
    <w:rsid w:val="00CD4750"/>
    <w:rsid w:val="00CE2915"/>
    <w:rsid w:val="00CF2796"/>
    <w:rsid w:val="00CF309D"/>
    <w:rsid w:val="00CF3C59"/>
    <w:rsid w:val="00D0479D"/>
    <w:rsid w:val="00D05040"/>
    <w:rsid w:val="00D07786"/>
    <w:rsid w:val="00D103B0"/>
    <w:rsid w:val="00D158D9"/>
    <w:rsid w:val="00D23A64"/>
    <w:rsid w:val="00D24F3B"/>
    <w:rsid w:val="00D27045"/>
    <w:rsid w:val="00D302C0"/>
    <w:rsid w:val="00D32832"/>
    <w:rsid w:val="00D3774E"/>
    <w:rsid w:val="00D37ADD"/>
    <w:rsid w:val="00D40193"/>
    <w:rsid w:val="00D42C57"/>
    <w:rsid w:val="00D47324"/>
    <w:rsid w:val="00D54CBB"/>
    <w:rsid w:val="00D56AFA"/>
    <w:rsid w:val="00D62B03"/>
    <w:rsid w:val="00D65548"/>
    <w:rsid w:val="00D66460"/>
    <w:rsid w:val="00D70643"/>
    <w:rsid w:val="00D718E3"/>
    <w:rsid w:val="00D75138"/>
    <w:rsid w:val="00D75438"/>
    <w:rsid w:val="00D80301"/>
    <w:rsid w:val="00D9713D"/>
    <w:rsid w:val="00D977D0"/>
    <w:rsid w:val="00DA3080"/>
    <w:rsid w:val="00DB0445"/>
    <w:rsid w:val="00DB1595"/>
    <w:rsid w:val="00DB2FE5"/>
    <w:rsid w:val="00DB6967"/>
    <w:rsid w:val="00DC1D63"/>
    <w:rsid w:val="00DC22B0"/>
    <w:rsid w:val="00DD43AC"/>
    <w:rsid w:val="00DD5AF7"/>
    <w:rsid w:val="00DD63DF"/>
    <w:rsid w:val="00DE369B"/>
    <w:rsid w:val="00DE786B"/>
    <w:rsid w:val="00DF0AF8"/>
    <w:rsid w:val="00DF7F78"/>
    <w:rsid w:val="00E00BC7"/>
    <w:rsid w:val="00E051C8"/>
    <w:rsid w:val="00E05F29"/>
    <w:rsid w:val="00E17988"/>
    <w:rsid w:val="00E364B1"/>
    <w:rsid w:val="00E36F47"/>
    <w:rsid w:val="00E41712"/>
    <w:rsid w:val="00E43F7A"/>
    <w:rsid w:val="00E446BD"/>
    <w:rsid w:val="00E46F11"/>
    <w:rsid w:val="00E5041A"/>
    <w:rsid w:val="00E525BA"/>
    <w:rsid w:val="00E61E7B"/>
    <w:rsid w:val="00E63704"/>
    <w:rsid w:val="00E71655"/>
    <w:rsid w:val="00E76475"/>
    <w:rsid w:val="00E808BF"/>
    <w:rsid w:val="00E85FD3"/>
    <w:rsid w:val="00E96FE7"/>
    <w:rsid w:val="00E97B46"/>
    <w:rsid w:val="00EA1BD9"/>
    <w:rsid w:val="00EA2839"/>
    <w:rsid w:val="00EA41D9"/>
    <w:rsid w:val="00EA56D9"/>
    <w:rsid w:val="00EB23A8"/>
    <w:rsid w:val="00EB3AEA"/>
    <w:rsid w:val="00EB6A31"/>
    <w:rsid w:val="00EC12CE"/>
    <w:rsid w:val="00EC23BA"/>
    <w:rsid w:val="00EC6014"/>
    <w:rsid w:val="00ED031D"/>
    <w:rsid w:val="00ED6741"/>
    <w:rsid w:val="00EE188A"/>
    <w:rsid w:val="00EE2FBD"/>
    <w:rsid w:val="00EE3C76"/>
    <w:rsid w:val="00EE3D04"/>
    <w:rsid w:val="00EE62F6"/>
    <w:rsid w:val="00EE6535"/>
    <w:rsid w:val="00EE7530"/>
    <w:rsid w:val="00EF2937"/>
    <w:rsid w:val="00F03628"/>
    <w:rsid w:val="00F03EDB"/>
    <w:rsid w:val="00F05220"/>
    <w:rsid w:val="00F0588C"/>
    <w:rsid w:val="00F14010"/>
    <w:rsid w:val="00F1401B"/>
    <w:rsid w:val="00F17141"/>
    <w:rsid w:val="00F21BDC"/>
    <w:rsid w:val="00F269D2"/>
    <w:rsid w:val="00F306BE"/>
    <w:rsid w:val="00F34734"/>
    <w:rsid w:val="00F36F95"/>
    <w:rsid w:val="00F46EDF"/>
    <w:rsid w:val="00F517B6"/>
    <w:rsid w:val="00F55D81"/>
    <w:rsid w:val="00F642A7"/>
    <w:rsid w:val="00F67650"/>
    <w:rsid w:val="00F73532"/>
    <w:rsid w:val="00F75AD8"/>
    <w:rsid w:val="00F76397"/>
    <w:rsid w:val="00F822DD"/>
    <w:rsid w:val="00F83ECB"/>
    <w:rsid w:val="00F8480B"/>
    <w:rsid w:val="00F9048C"/>
    <w:rsid w:val="00F91C04"/>
    <w:rsid w:val="00F93B4E"/>
    <w:rsid w:val="00F96215"/>
    <w:rsid w:val="00FA0E3C"/>
    <w:rsid w:val="00FA1A3A"/>
    <w:rsid w:val="00FA6B55"/>
    <w:rsid w:val="00FA756C"/>
    <w:rsid w:val="00FA7F9E"/>
    <w:rsid w:val="00FB14A5"/>
    <w:rsid w:val="00FB2F64"/>
    <w:rsid w:val="00FB7DF8"/>
    <w:rsid w:val="00FC0129"/>
    <w:rsid w:val="00FC2496"/>
    <w:rsid w:val="00FC52F9"/>
    <w:rsid w:val="00FD0BD3"/>
    <w:rsid w:val="00FD549D"/>
    <w:rsid w:val="00FE1EA0"/>
    <w:rsid w:val="00FE4663"/>
    <w:rsid w:val="00FF67E0"/>
    <w:rsid w:val="00FF7B21"/>
    <w:rsid w:val="00FF7BFD"/>
    <w:rsid w:val="00FF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7EDC"/>
    <w:rPr>
      <w:rFonts w:ascii="Arial" w:hAnsi="Arial"/>
      <w:szCs w:val="24"/>
      <w:lang w:val="en-GB"/>
    </w:rPr>
  </w:style>
  <w:style w:type="paragraph" w:styleId="Heading1">
    <w:name w:val="heading 1"/>
    <w:basedOn w:val="Normal"/>
    <w:next w:val="Normal"/>
    <w:qFormat/>
    <w:rsid w:val="00C67EDC"/>
    <w:pPr>
      <w:keepNext/>
      <w:spacing w:after="120" w:line="288" w:lineRule="atLeast"/>
      <w:outlineLvl w:val="0"/>
    </w:pPr>
    <w:rPr>
      <w:rFonts w:cs="Arial"/>
      <w:b/>
      <w:sz w:val="24"/>
      <w:szCs w:val="20"/>
    </w:rPr>
  </w:style>
  <w:style w:type="paragraph" w:styleId="Heading2">
    <w:name w:val="heading 2"/>
    <w:basedOn w:val="Normal"/>
    <w:next w:val="Normal"/>
    <w:qFormat/>
    <w:rsid w:val="00C67ED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67EDC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67EDC"/>
    <w:pPr>
      <w:keepNext/>
      <w:spacing w:line="288" w:lineRule="atLeast"/>
      <w:outlineLvl w:val="3"/>
    </w:pPr>
    <w:rPr>
      <w:rFonts w:ascii="Helvetica" w:hAnsi="Helvetica"/>
      <w:bCs/>
      <w:i/>
      <w:iCs/>
      <w:szCs w:val="20"/>
    </w:rPr>
  </w:style>
  <w:style w:type="paragraph" w:styleId="Heading5">
    <w:name w:val="heading 5"/>
    <w:basedOn w:val="Normal"/>
    <w:next w:val="Normal"/>
    <w:qFormat/>
    <w:rsid w:val="00C67EDC"/>
    <w:pPr>
      <w:keepNext/>
      <w:outlineLvl w:val="4"/>
    </w:pPr>
    <w:rPr>
      <w:rFonts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67EDC"/>
    <w:pPr>
      <w:tabs>
        <w:tab w:val="center" w:pos="4153"/>
        <w:tab w:val="right" w:pos="8306"/>
      </w:tabs>
    </w:pPr>
    <w:rPr>
      <w:sz w:val="22"/>
    </w:rPr>
  </w:style>
  <w:style w:type="paragraph" w:styleId="Footer">
    <w:name w:val="footer"/>
    <w:basedOn w:val="Normal"/>
    <w:link w:val="FooterChar"/>
    <w:uiPriority w:val="99"/>
    <w:rsid w:val="00C67EDC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sid w:val="00C67EDC"/>
    <w:pPr>
      <w:spacing w:line="288" w:lineRule="atLeast"/>
    </w:pPr>
    <w:rPr>
      <w:rFonts w:ascii="Helvetica" w:hAnsi="Helvetica"/>
      <w:i/>
      <w:iCs/>
      <w:szCs w:val="20"/>
    </w:rPr>
  </w:style>
  <w:style w:type="paragraph" w:customStyle="1" w:styleId="Veronica">
    <w:name w:val="Veronica"/>
    <w:basedOn w:val="Heading3"/>
    <w:rsid w:val="00C67EDC"/>
    <w:pPr>
      <w:keepNext w:val="0"/>
      <w:spacing w:before="60"/>
      <w:outlineLvl w:val="9"/>
    </w:pPr>
    <w:rPr>
      <w:b w:val="0"/>
      <w:bCs w:val="0"/>
      <w:color w:val="0000FF"/>
      <w:sz w:val="24"/>
      <w:szCs w:val="24"/>
    </w:rPr>
  </w:style>
  <w:style w:type="paragraph" w:styleId="BodyText">
    <w:name w:val="Body Text"/>
    <w:basedOn w:val="Normal"/>
    <w:link w:val="BodyTextChar"/>
    <w:rsid w:val="00C67EDC"/>
    <w:pPr>
      <w:spacing w:after="120"/>
    </w:pPr>
    <w:rPr>
      <w:rFonts w:cs="Arial"/>
      <w:sz w:val="22"/>
    </w:rPr>
  </w:style>
  <w:style w:type="paragraph" w:styleId="BalloonText">
    <w:name w:val="Balloon Text"/>
    <w:basedOn w:val="Normal"/>
    <w:semiHidden/>
    <w:rsid w:val="00C67EDC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C67EDC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character" w:styleId="PageNumber">
    <w:name w:val="page number"/>
    <w:basedOn w:val="DefaultParagraphFont"/>
    <w:rsid w:val="00C67EDC"/>
  </w:style>
  <w:style w:type="character" w:styleId="Hyperlink">
    <w:name w:val="Hyperlink"/>
    <w:basedOn w:val="DefaultParagraphFont"/>
    <w:rsid w:val="007F0519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9F6B55"/>
    <w:rPr>
      <w:rFonts w:ascii="Arial" w:hAnsi="Arial"/>
      <w:szCs w:val="24"/>
      <w:lang w:val="en-GB"/>
    </w:rPr>
  </w:style>
  <w:style w:type="table" w:styleId="TableGrid">
    <w:name w:val="Table Grid"/>
    <w:basedOn w:val="TableNormal"/>
    <w:rsid w:val="00CA583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sid w:val="005B0B83"/>
    <w:rPr>
      <w:rFonts w:ascii="Arial" w:hAnsi="Arial"/>
      <w:sz w:val="22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rsid w:val="005B0B83"/>
    <w:rPr>
      <w:rFonts w:ascii="Arial" w:hAnsi="Arial" w:cs="Arial"/>
      <w:sz w:val="22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C16C1B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customStyle="1" w:styleId="TableText">
    <w:name w:val="Table Text"/>
    <w:basedOn w:val="Normal"/>
    <w:rsid w:val="00A305DC"/>
    <w:pPr>
      <w:spacing w:after="120"/>
    </w:pPr>
    <w:rPr>
      <w:szCs w:val="20"/>
      <w:lang w:val="en-US"/>
    </w:rPr>
  </w:style>
  <w:style w:type="character" w:customStyle="1" w:styleId="yshortcuts">
    <w:name w:val="yshortcuts"/>
    <w:basedOn w:val="DefaultParagraphFont"/>
    <w:rsid w:val="0029006C"/>
  </w:style>
  <w:style w:type="character" w:customStyle="1" w:styleId="apple-style-span">
    <w:name w:val="apple-style-span"/>
    <w:basedOn w:val="DefaultParagraphFont"/>
    <w:rsid w:val="00BF4B2D"/>
  </w:style>
  <w:style w:type="character" w:styleId="Strong">
    <w:name w:val="Strong"/>
    <w:basedOn w:val="DefaultParagraphFont"/>
    <w:uiPriority w:val="22"/>
    <w:qFormat/>
    <w:rsid w:val="00E41712"/>
    <w:rPr>
      <w:b/>
      <w:bCs/>
    </w:rPr>
  </w:style>
  <w:style w:type="character" w:customStyle="1" w:styleId="apple-converted-space">
    <w:name w:val="apple-converted-space"/>
    <w:basedOn w:val="DefaultParagraphFont"/>
    <w:rsid w:val="00E41712"/>
  </w:style>
  <w:style w:type="paragraph" w:styleId="NormalWeb">
    <w:name w:val="Normal (Web)"/>
    <w:basedOn w:val="Normal"/>
    <w:uiPriority w:val="99"/>
    <w:unhideWhenUsed/>
    <w:rsid w:val="0025650B"/>
    <w:pPr>
      <w:spacing w:before="100" w:beforeAutospacing="1" w:after="100" w:afterAutospacing="1"/>
    </w:pPr>
    <w:rPr>
      <w:rFonts w:ascii="Times New Roman" w:hAnsi="Times New Roman"/>
      <w:sz w:val="24"/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617B5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0617B5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617B5"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617B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7EDC"/>
    <w:rPr>
      <w:rFonts w:ascii="Arial" w:hAnsi="Arial"/>
      <w:szCs w:val="24"/>
      <w:lang w:val="en-GB"/>
    </w:rPr>
  </w:style>
  <w:style w:type="paragraph" w:styleId="Heading1">
    <w:name w:val="heading 1"/>
    <w:basedOn w:val="Normal"/>
    <w:next w:val="Normal"/>
    <w:qFormat/>
    <w:rsid w:val="00C67EDC"/>
    <w:pPr>
      <w:keepNext/>
      <w:spacing w:after="120" w:line="288" w:lineRule="atLeast"/>
      <w:outlineLvl w:val="0"/>
    </w:pPr>
    <w:rPr>
      <w:rFonts w:cs="Arial"/>
      <w:b/>
      <w:sz w:val="24"/>
      <w:szCs w:val="20"/>
    </w:rPr>
  </w:style>
  <w:style w:type="paragraph" w:styleId="Heading2">
    <w:name w:val="heading 2"/>
    <w:basedOn w:val="Normal"/>
    <w:next w:val="Normal"/>
    <w:qFormat/>
    <w:rsid w:val="00C67ED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67EDC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67EDC"/>
    <w:pPr>
      <w:keepNext/>
      <w:spacing w:line="288" w:lineRule="atLeast"/>
      <w:outlineLvl w:val="3"/>
    </w:pPr>
    <w:rPr>
      <w:rFonts w:ascii="Helvetica" w:hAnsi="Helvetica"/>
      <w:bCs/>
      <w:i/>
      <w:iCs/>
      <w:szCs w:val="20"/>
    </w:rPr>
  </w:style>
  <w:style w:type="paragraph" w:styleId="Heading5">
    <w:name w:val="heading 5"/>
    <w:basedOn w:val="Normal"/>
    <w:next w:val="Normal"/>
    <w:qFormat/>
    <w:rsid w:val="00C67EDC"/>
    <w:pPr>
      <w:keepNext/>
      <w:outlineLvl w:val="4"/>
    </w:pPr>
    <w:rPr>
      <w:rFonts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67EDC"/>
    <w:pPr>
      <w:tabs>
        <w:tab w:val="center" w:pos="4153"/>
        <w:tab w:val="right" w:pos="8306"/>
      </w:tabs>
    </w:pPr>
    <w:rPr>
      <w:sz w:val="22"/>
    </w:rPr>
  </w:style>
  <w:style w:type="paragraph" w:styleId="Footer">
    <w:name w:val="footer"/>
    <w:basedOn w:val="Normal"/>
    <w:link w:val="FooterChar"/>
    <w:uiPriority w:val="99"/>
    <w:rsid w:val="00C67EDC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sid w:val="00C67EDC"/>
    <w:pPr>
      <w:spacing w:line="288" w:lineRule="atLeast"/>
    </w:pPr>
    <w:rPr>
      <w:rFonts w:ascii="Helvetica" w:hAnsi="Helvetica"/>
      <w:i/>
      <w:iCs/>
      <w:szCs w:val="20"/>
    </w:rPr>
  </w:style>
  <w:style w:type="paragraph" w:customStyle="1" w:styleId="Veronica">
    <w:name w:val="Veronica"/>
    <w:basedOn w:val="Heading3"/>
    <w:rsid w:val="00C67EDC"/>
    <w:pPr>
      <w:keepNext w:val="0"/>
      <w:spacing w:before="60"/>
      <w:outlineLvl w:val="9"/>
    </w:pPr>
    <w:rPr>
      <w:b w:val="0"/>
      <w:bCs w:val="0"/>
      <w:color w:val="0000FF"/>
      <w:sz w:val="24"/>
      <w:szCs w:val="24"/>
    </w:rPr>
  </w:style>
  <w:style w:type="paragraph" w:styleId="BodyText">
    <w:name w:val="Body Text"/>
    <w:basedOn w:val="Normal"/>
    <w:link w:val="BodyTextChar"/>
    <w:rsid w:val="00C67EDC"/>
    <w:pPr>
      <w:spacing w:after="120"/>
    </w:pPr>
    <w:rPr>
      <w:rFonts w:cs="Arial"/>
      <w:sz w:val="22"/>
    </w:rPr>
  </w:style>
  <w:style w:type="paragraph" w:styleId="BalloonText">
    <w:name w:val="Balloon Text"/>
    <w:basedOn w:val="Normal"/>
    <w:semiHidden/>
    <w:rsid w:val="00C67EDC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C67EDC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character" w:styleId="PageNumber">
    <w:name w:val="page number"/>
    <w:basedOn w:val="DefaultParagraphFont"/>
    <w:rsid w:val="00C67EDC"/>
  </w:style>
  <w:style w:type="character" w:styleId="Hyperlink">
    <w:name w:val="Hyperlink"/>
    <w:basedOn w:val="DefaultParagraphFont"/>
    <w:rsid w:val="007F0519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9F6B55"/>
    <w:rPr>
      <w:rFonts w:ascii="Arial" w:hAnsi="Arial"/>
      <w:szCs w:val="24"/>
      <w:lang w:val="en-GB"/>
    </w:rPr>
  </w:style>
  <w:style w:type="table" w:styleId="TableGrid">
    <w:name w:val="Table Grid"/>
    <w:basedOn w:val="TableNormal"/>
    <w:rsid w:val="00CA583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sid w:val="005B0B83"/>
    <w:rPr>
      <w:rFonts w:ascii="Arial" w:hAnsi="Arial"/>
      <w:sz w:val="22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rsid w:val="005B0B83"/>
    <w:rPr>
      <w:rFonts w:ascii="Arial" w:hAnsi="Arial" w:cs="Arial"/>
      <w:sz w:val="22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C16C1B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customStyle="1" w:styleId="TableText">
    <w:name w:val="Table Text"/>
    <w:basedOn w:val="Normal"/>
    <w:rsid w:val="00A305DC"/>
    <w:pPr>
      <w:spacing w:after="120"/>
    </w:pPr>
    <w:rPr>
      <w:szCs w:val="20"/>
      <w:lang w:val="en-US"/>
    </w:rPr>
  </w:style>
  <w:style w:type="character" w:customStyle="1" w:styleId="yshortcuts">
    <w:name w:val="yshortcuts"/>
    <w:basedOn w:val="DefaultParagraphFont"/>
    <w:rsid w:val="0029006C"/>
  </w:style>
  <w:style w:type="character" w:customStyle="1" w:styleId="apple-style-span">
    <w:name w:val="apple-style-span"/>
    <w:basedOn w:val="DefaultParagraphFont"/>
    <w:rsid w:val="00BF4B2D"/>
  </w:style>
  <w:style w:type="character" w:styleId="Strong">
    <w:name w:val="Strong"/>
    <w:basedOn w:val="DefaultParagraphFont"/>
    <w:uiPriority w:val="22"/>
    <w:qFormat/>
    <w:rsid w:val="00E41712"/>
    <w:rPr>
      <w:b/>
      <w:bCs/>
    </w:rPr>
  </w:style>
  <w:style w:type="character" w:customStyle="1" w:styleId="apple-converted-space">
    <w:name w:val="apple-converted-space"/>
    <w:basedOn w:val="DefaultParagraphFont"/>
    <w:rsid w:val="00E41712"/>
  </w:style>
  <w:style w:type="paragraph" w:styleId="NormalWeb">
    <w:name w:val="Normal (Web)"/>
    <w:basedOn w:val="Normal"/>
    <w:uiPriority w:val="99"/>
    <w:unhideWhenUsed/>
    <w:rsid w:val="0025650B"/>
    <w:pPr>
      <w:spacing w:before="100" w:beforeAutospacing="1" w:after="100" w:afterAutospacing="1"/>
    </w:pPr>
    <w:rPr>
      <w:rFonts w:ascii="Times New Roman" w:hAnsi="Times New Roman"/>
      <w:sz w:val="24"/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617B5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0617B5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617B5"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617B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3505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0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0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830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5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05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04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978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92644">
              <w:marLeft w:val="0"/>
              <w:marRight w:val="6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8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5865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065430">
              <w:marLeft w:val="0"/>
              <w:marRight w:val="6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1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61970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608504">
              <w:blockQuote w:val="1"/>
              <w:marLeft w:val="75"/>
              <w:marRight w:val="72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175520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73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19933">
          <w:blockQuote w:val="1"/>
          <w:marLeft w:val="68"/>
          <w:marRight w:val="720"/>
          <w:marTop w:val="100"/>
          <w:marBottom w:val="100"/>
          <w:divBdr>
            <w:top w:val="none" w:sz="0" w:space="0" w:color="auto"/>
            <w:left w:val="single" w:sz="12" w:space="3" w:color="000000"/>
            <w:bottom w:val="none" w:sz="0" w:space="0" w:color="auto"/>
            <w:right w:val="none" w:sz="0" w:space="0" w:color="auto"/>
          </w:divBdr>
        </w:div>
      </w:divsChild>
    </w:div>
    <w:div w:id="20745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256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888000">
              <w:blockQuote w:val="1"/>
              <w:marLeft w:val="75"/>
              <w:marRight w:val="72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78342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33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101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9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53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A79B5-1191-47E2-916C-32A2E3011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16</Pages>
  <Words>3165</Words>
  <Characters>18047</Characters>
  <Application>Microsoft Office Word</Application>
  <DocSecurity>0</DocSecurity>
  <Lines>150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JISC</Company>
  <LinksUpToDate>false</LinksUpToDate>
  <CharactersWithSpaces>21170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Hussam Alsawadi</dc:creator>
  <cp:lastModifiedBy>Ramdan Mostafa</cp:lastModifiedBy>
  <cp:revision>9</cp:revision>
  <cp:lastPrinted>2012-11-15T08:36:00Z</cp:lastPrinted>
  <dcterms:created xsi:type="dcterms:W3CDTF">2012-11-15T07:21:00Z</dcterms:created>
  <dcterms:modified xsi:type="dcterms:W3CDTF">2012-11-26T08:52:00Z</dcterms:modified>
</cp:coreProperties>
</file>